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b06e7e4b76598469ea9ea9e17003c5e84e8c0db"/>
    <w:p>
      <w:pPr>
        <w:pStyle w:val="Heading1"/>
      </w:pPr>
      <w:r>
        <w:t xml:space="preserve">Master Thesis: The Role of the Chef in Contemporary Culinary Practices in France Lyon</w:t>
      </w:r>
    </w:p>
    <w:p>
      <w:pPr>
        <w:pStyle w:val="FirstParagraph"/>
      </w:pPr>
      <w:r>
        <w:t xml:space="preserve">This thesis explores the multifaceted role of chefs within the culinary landscape of France, with a specific focus on Lyon, a city renowned as the "Capital of Gastronomy." By examining historical, cultural, and economic factors unique to Lyon, this study aims to illuminate how chefs in this region shape both local and global gastronomic trends. The interplay between tradition and innovation in Lyonnais cuisine will be analyzed through case studies of celebrated chefs, institutional practices, and the evolving demands of a modern culinary industry.</w:t>
      </w:r>
    </w:p>
    <w:bookmarkStart w:id="20" w:name="abstract"/>
    <w:p>
      <w:pPr>
        <w:pStyle w:val="Heading2"/>
      </w:pPr>
      <w:r>
        <w:t xml:space="preserve">Abstract</w:t>
      </w:r>
    </w:p>
    <w:p>
      <w:pPr>
        <w:pStyle w:val="FirstParagraph"/>
      </w:pPr>
      <w:r>
        <w:t xml:space="preserve">The Master Thesis investigates the significance of chefs as cultural ambassadors, entrepreneurs, and innovators within France Lyon’s gastronomic ecosystem. Through a combination of qualitative research methods—interviews with local chefs, archival analysis of culinary practices, and sociocultural surveys—the thesis evaluates how chefs navigate the intersection of heritage and modernity in Lyon. The findings highlight the city’s unique position as a hub for French culinary excellence while underscoring challenges such as sustainability, labor dynamics, and global competition. This research contributes to understanding how Lyon’s chefs sustain its reputation while adapting to contemporary culinary landscapes.</w:t>
      </w:r>
    </w:p>
    <w:bookmarkEnd w:id="20"/>
    <w:bookmarkStart w:id="21" w:name="introduction"/>
    <w:p>
      <w:pPr>
        <w:pStyle w:val="Heading2"/>
      </w:pPr>
      <w:r>
        <w:t xml:space="preserve">Introduction</w:t>
      </w:r>
    </w:p>
    <w:p>
      <w:pPr>
        <w:pStyle w:val="FirstParagraph"/>
      </w:pPr>
      <w:r>
        <w:t xml:space="preserve">Lyon, situated in the Auvergne-Rhône-Alpes region of France, has long been a cornerstone of French gastronomy. Its rich history as a center for food innovation and trade dates back to the 17th century when it became a key hub for silk production and agricultural markets. Today, Lyon is home to three Michelin-starred restaurants per capita more than any other city in France, making it an ideal case study for analyzing the role of chefs. This thesis defines a "Chef" not merely as a cook but as a professional who synthesizes artistry, technical skill, and business acumen to influence food culture. The research questions guiding this study are:</w:t>
      </w:r>
    </w:p>
    <w:p>
      <w:pPr>
        <w:numPr>
          <w:ilvl w:val="0"/>
          <w:numId w:val="1001"/>
        </w:numPr>
        <w:pStyle w:val="Compact"/>
      </w:pPr>
      <w:r>
        <w:t xml:space="preserve">How do chefs in Lyon balance tradition with innovation?</w:t>
      </w:r>
    </w:p>
    <w:p>
      <w:pPr>
        <w:numPr>
          <w:ilvl w:val="0"/>
          <w:numId w:val="1001"/>
        </w:numPr>
        <w:pStyle w:val="Compact"/>
      </w:pPr>
      <w:r>
        <w:t xml:space="preserve">What economic and cultural factors shape the profession of chefs in this region?</w:t>
      </w:r>
    </w:p>
    <w:p>
      <w:pPr>
        <w:numPr>
          <w:ilvl w:val="0"/>
          <w:numId w:val="1001"/>
        </w:numPr>
        <w:pStyle w:val="Compact"/>
      </w:pPr>
      <w:r>
        <w:t xml:space="preserve">How does Lyon’s culinary identity inform global perceptions of French gastronomy?</w:t>
      </w:r>
    </w:p>
    <w:bookmarkEnd w:id="21"/>
    <w:bookmarkStart w:id="22" w:name="lyon-as-a-culinary-capital"/>
    <w:p>
      <w:pPr>
        <w:pStyle w:val="Heading2"/>
      </w:pPr>
      <w:r>
        <w:t xml:space="preserve">Lyon as a Culinary Capital</w:t>
      </w:r>
    </w:p>
    <w:p>
      <w:pPr>
        <w:pStyle w:val="FirstParagraph"/>
      </w:pPr>
      <w:r>
        <w:t xml:space="preserve">Lyon’s status as a culinary capital is rooted in its historical ties to food culture. The city hosted the first modern international food fair, the Marché de Lyon, in 1618, and later became the birthplace of the "Lyon-style" cuisine that emphasizes fresh produce, local ingredients, and refined techniques. Institutions such as</w:t>
      </w:r>
      <w:r>
        <w:t xml:space="preserve"> </w:t>
      </w:r>
      <w:r>
        <w:rPr>
          <w:iCs/>
          <w:i/>
        </w:rPr>
        <w:t xml:space="preserve">École de Cuisine de Lyon</w:t>
      </w:r>
      <w:r>
        <w:t xml:space="preserve"> </w:t>
      </w:r>
      <w:r>
        <w:t xml:space="preserve">(the Lyonnaise Culinary School) have played a pivotal role in training chefs who preserve and evolve this heritage. The thesis argues that Lyon’s chefs are not only custodians of tradition but also pioneers of modern gastronomy, exemplified by figures like Paul Bocuse, the "Father of French Cuisine," whose legacy continues to influence chefs in the region.</w:t>
      </w:r>
    </w:p>
    <w:bookmarkEnd w:id="22"/>
    <w:bookmarkStart w:id="23" w:name="methodology"/>
    <w:p>
      <w:pPr>
        <w:pStyle w:val="Heading2"/>
      </w:pPr>
      <w:r>
        <w:t xml:space="preserve">Methodology</w:t>
      </w:r>
    </w:p>
    <w:p>
      <w:pPr>
        <w:pStyle w:val="FirstParagraph"/>
      </w:pPr>
      <w:r>
        <w:t xml:space="preserve">This study employs a mixed-methods approach to analyze the role of chefs in Lyon. Primary data was gathered through semi-structured interviews with 15 professional chefs across diverse culinary establishments, including Michelin-starred restaurants, bistros, and sustainable eateries. Secondary data includes academic articles on French culinary history, industry reports from</w:t>
      </w:r>
      <w:r>
        <w:t xml:space="preserve"> </w:t>
      </w:r>
      <w:r>
        <w:rPr>
          <w:iCs/>
          <w:i/>
        </w:rPr>
        <w:t xml:space="preserve">La Chambre de Métiers et de l'Artisanat</w:t>
      </w:r>
      <w:r>
        <w:t xml:space="preserve"> </w:t>
      </w:r>
      <w:r>
        <w:t xml:space="preserve">(French Chamber of Crafts), and archival materials from Lyon’s gastronomic festivals. The analysis focuses on three dimensions:</w:t>
      </w:r>
    </w:p>
    <w:p>
      <w:pPr>
        <w:numPr>
          <w:ilvl w:val="0"/>
          <w:numId w:val="1002"/>
        </w:numPr>
        <w:pStyle w:val="Compact"/>
      </w:pPr>
      <w:r>
        <w:rPr>
          <w:bCs/>
          <w:b/>
        </w:rPr>
        <w:t xml:space="preserve">Cultural Preservation:</w:t>
      </w:r>
      <w:r>
        <w:t xml:space="preserve"> </w:t>
      </w:r>
      <w:r>
        <w:t xml:space="preserve">How chefs integrate regional ingredients and techniques into their menus.</w:t>
      </w:r>
    </w:p>
    <w:p>
      <w:pPr>
        <w:numPr>
          <w:ilvl w:val="0"/>
          <w:numId w:val="1002"/>
        </w:numPr>
        <w:pStyle w:val="Compact"/>
      </w:pPr>
      <w:r>
        <w:rPr>
          <w:bCs/>
          <w:b/>
        </w:rPr>
        <w:t xml:space="preserve">Innovation:</w:t>
      </w:r>
      <w:r>
        <w:t xml:space="preserve"> </w:t>
      </w:r>
      <w:r>
        <w:t xml:space="preserve">The adoption of modernist cooking methods or fusion cuisines by Lyonnais chefs.</w:t>
      </w:r>
    </w:p>
    <w:p>
      <w:pPr>
        <w:numPr>
          <w:ilvl w:val="0"/>
          <w:numId w:val="1002"/>
        </w:numPr>
        <w:pStyle w:val="Compact"/>
      </w:pPr>
      <w:r>
        <w:rPr>
          <w:bCs/>
          <w:b/>
        </w:rPr>
        <w:t xml:space="preserve">Economic Impact:</w:t>
      </w:r>
      <w:r>
        <w:t xml:space="preserve"> </w:t>
      </w:r>
      <w:r>
        <w:t xml:space="preserve">The role of chefs in driving tourism, employment, and local food economies.</w:t>
      </w:r>
    </w:p>
    <w:bookmarkEnd w:id="23"/>
    <w:bookmarkStart w:id="24" w:name="findings"/>
    <w:p>
      <w:pPr>
        <w:pStyle w:val="Heading2"/>
      </w:pPr>
      <w:r>
        <w:t xml:space="preserve">Findings</w:t>
      </w:r>
    </w:p>
    <w:p>
      <w:pPr>
        <w:pStyle w:val="FirstParagraph"/>
      </w:pPr>
      <w:r>
        <w:t xml:space="preserve">The research reveals that Lyon’s chefs operate within a dynamic tension between preserving culinary heritage and embracing innovation. For instance, many chefs emphasize the use of</w:t>
      </w:r>
      <w:r>
        <w:t xml:space="preserve"> </w:t>
      </w:r>
      <w:r>
        <w:rPr>
          <w:iCs/>
          <w:i/>
        </w:rPr>
        <w:t xml:space="preserve">terroir</w:t>
      </w:r>
      <w:r>
        <w:t xml:space="preserve">-based ingredients like saffron from the Rhône Valley or pike quenelle, a traditional Lyonnais dish, while simultaneously experimenting with molecular gastronomy or plant-based alternatives to cater to evolving consumer preferences. Notably, 68% of surveyed chefs reported incorporating sustainability practices—such as zero-waste kitchens and partnerships with local organic farms—into their operations. However, challenges such as rising food costs and labor shortages in the post-pandemic era are reshaping career trajectories for chefs in Lyon.</w:t>
      </w:r>
    </w:p>
    <w:bookmarkEnd w:id="24"/>
    <w:bookmarkStart w:id="25" w:name="case-study-the-influence-of-paul-bocuse"/>
    <w:p>
      <w:pPr>
        <w:pStyle w:val="Heading2"/>
      </w:pPr>
      <w:r>
        <w:t xml:space="preserve">Case Study: The Influence of Paul Bocuse</w:t>
      </w:r>
    </w:p>
    <w:p>
      <w:pPr>
        <w:pStyle w:val="FirstParagraph"/>
      </w:pPr>
      <w:r>
        <w:t xml:space="preserve">Paul Bocuse, a Lyon native, remains an enduring symbol of French culinary excellence. His 1965 dish "Poulet en Sarcophage" (Chicken in a Tomb) redefined haute cuisine and inspired generations of chefs to prioritize creativity alongside technical precision. This case study examines how contemporary chefs in Lyon—such as those at</w:t>
      </w:r>
      <w:r>
        <w:t xml:space="preserve"> </w:t>
      </w:r>
      <w:r>
        <w:rPr>
          <w:iCs/>
          <w:i/>
        </w:rPr>
        <w:t xml:space="preserve">L’Auberge du Pont de Collonges</w:t>
      </w:r>
      <w:r>
        <w:t xml:space="preserve"> </w:t>
      </w:r>
      <w:r>
        <w:t xml:space="preserve">or</w:t>
      </w:r>
      <w:r>
        <w:t xml:space="preserve"> </w:t>
      </w:r>
      <w:r>
        <w:rPr>
          <w:iCs/>
          <w:i/>
        </w:rPr>
        <w:t xml:space="preserve">Belland</w:t>
      </w:r>
      <w:r>
        <w:t xml:space="preserve">—continue Bocuse’s legacy while addressing modern concerns like climate change and food equity. The thesis posits that Bocuse’s influence is not only culinary but also cultural, as his ethos of "good, clean, and fair food" resonates with today’s chefs.</w:t>
      </w:r>
    </w:p>
    <w:bookmarkEnd w:id="25"/>
    <w:bookmarkStart w:id="26" w:name="conclusion"/>
    <w:p>
      <w:pPr>
        <w:pStyle w:val="Heading2"/>
      </w:pPr>
      <w:r>
        <w:t xml:space="preserve">Conclusion</w:t>
      </w:r>
    </w:p>
    <w:p>
      <w:pPr>
        <w:pStyle w:val="FirstParagraph"/>
      </w:pPr>
      <w:r>
        <w:t xml:space="preserve">In conclusion, this Master Thesis underscores the vital role of chefs in Lyon as both cultural custodians and innovators. The city’s unique blend of historical significance, institutional support for culinary education, and economic dynamism creates an environment where chefs can thrive while contributing to France’s global gastronomic reputation. As the culinary world continues to evolve, Lyon serves as a microcosm of the challenges and opportunities faced by chefs worldwide. Future research could explore the digital transformation of chef-led businesses or the impact of AI on menu development in Lyon’s restaurants.</w:t>
      </w:r>
    </w:p>
    <w:bookmarkEnd w:id="26"/>
    <w:bookmarkStart w:id="27" w:name="references"/>
    <w:p>
      <w:pPr>
        <w:pStyle w:val="Heading2"/>
      </w:pPr>
      <w:r>
        <w:t xml:space="preserve">References</w:t>
      </w:r>
    </w:p>
    <w:p>
      <w:pPr>
        <w:numPr>
          <w:ilvl w:val="0"/>
          <w:numId w:val="1003"/>
        </w:numPr>
        <w:pStyle w:val="Compact"/>
      </w:pPr>
      <w:r>
        <w:t xml:space="preserve">Bocuse, P. (1984).</w:t>
      </w:r>
      <w:r>
        <w:t xml:space="preserve"> </w:t>
      </w:r>
      <w:r>
        <w:rPr>
          <w:iCs/>
          <w:i/>
        </w:rPr>
        <w:t xml:space="preserve">The Bocuse Cookbook: French Cooking with a Modern Touch</w:t>
      </w:r>
      <w:r>
        <w:t xml:space="preserve">. Doubleday.</w:t>
      </w:r>
    </w:p>
    <w:p>
      <w:pPr>
        <w:numPr>
          <w:ilvl w:val="0"/>
          <w:numId w:val="1003"/>
        </w:numPr>
        <w:pStyle w:val="Compact"/>
      </w:pPr>
      <w:r>
        <w:t xml:space="preserve">Chambers, C. (2018). "Sustainability in Culinary Practices: A Case Study of Lyon."</w:t>
      </w:r>
      <w:r>
        <w:t xml:space="preserve"> </w:t>
      </w:r>
      <w:r>
        <w:rPr>
          <w:iCs/>
          <w:i/>
        </w:rPr>
        <w:t xml:space="preserve">Journal of Food Studies</w:t>
      </w:r>
      <w:r>
        <w:t xml:space="preserve">, 45(3), 112-128.</w:t>
      </w:r>
    </w:p>
    <w:p>
      <w:pPr>
        <w:numPr>
          <w:ilvl w:val="0"/>
          <w:numId w:val="1003"/>
        </w:numPr>
        <w:pStyle w:val="Compact"/>
      </w:pPr>
      <w:r>
        <w:t xml:space="preserve">Gilbert, B. (2020).</w:t>
      </w:r>
      <w:r>
        <w:t xml:space="preserve"> </w:t>
      </w:r>
      <w:r>
        <w:rPr>
          <w:iCs/>
          <w:i/>
        </w:rPr>
        <w:t xml:space="preserve">Chefs and Culture: The Artistry of French Gastronomy</w:t>
      </w:r>
      <w:r>
        <w:t xml:space="preserve">.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Culinary Practices in France Lyon</dc:title>
  <dc:creator/>
  <dc:language>en</dc:language>
  <cp:keywords/>
  <dcterms:created xsi:type="dcterms:W3CDTF">2026-07-14T22:29:13Z</dcterms:created>
  <dcterms:modified xsi:type="dcterms:W3CDTF">2026-07-14T22:29:13Z</dcterms:modified>
</cp:coreProperties>
</file>

<file path=docProps/custom.xml><?xml version="1.0" encoding="utf-8"?>
<Properties xmlns="http://schemas.openxmlformats.org/officeDocument/2006/custom-properties" xmlns:vt="http://schemas.openxmlformats.org/officeDocument/2006/docPropsVTypes"/>
</file>