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Bangalore’s</w:t>
      </w:r>
      <w:r>
        <w:t xml:space="preserve"> </w:t>
      </w:r>
      <w:r>
        <w:t xml:space="preserve">Culinary</w:t>
      </w:r>
      <w:r>
        <w:t xml:space="preserve"> </w:t>
      </w:r>
      <w:r>
        <w:t xml:space="preserve">and</w:t>
      </w:r>
      <w:r>
        <w:t xml:space="preserve"> </w:t>
      </w:r>
      <w:r>
        <w:t xml:space="preserve">Technology</w:t>
      </w:r>
      <w:r>
        <w:t xml:space="preserve"> </w:t>
      </w:r>
      <w:r>
        <w:t xml:space="preserve">Ecosystem</w:t>
      </w:r>
    </w:p>
    <w:p>
      <w:pPr>
        <w:pStyle w:val="FirstParagraph"/>
      </w:pPr>
      <w:r>
        <w:t xml:space="preserve">```html</w:t>
      </w:r>
    </w:p>
    <w:bookmarkStart w:id="34" w:name="X02e1e15511bac0ea6134aa2aa66194cf77e71d8"/>
    <w:p>
      <w:pPr>
        <w:pStyle w:val="Heading1"/>
      </w:pPr>
      <w:r>
        <w:t xml:space="preserve">Master Thesis: The Role of Chef in India Bangalore’s Culinary and Technology Ecosystem</w:t>
      </w:r>
    </w:p>
    <w:bookmarkStart w:id="20" w:name="abstract"/>
    <w:p>
      <w:pPr>
        <w:pStyle w:val="Heading2"/>
      </w:pPr>
      <w:r>
        <w:t xml:space="preserve">Abstract</w:t>
      </w:r>
    </w:p>
    <w:p>
      <w:pPr>
        <w:pStyle w:val="FirstParagraph"/>
      </w:pPr>
      <w:r>
        <w:t xml:space="preserve">This Master Thesis explores the multifaceted role of "Chef" in the context of India Bangalore, focusing on both culinary expertise and technology-driven automation. As a global hub for innovation, Bangalore presents unique opportunities to study how a Chef (in both gastronomic and software configuration contexts) can contribute to economic growth, cultural preservation, and technological advancement. This document combines theoretical frameworks with case studies from the restaurant industry and DevOps ecosystems in Bangalore.</w:t>
      </w:r>
    </w:p>
    <w:bookmarkEnd w:id="20"/>
    <w:bookmarkStart w:id="21" w:name="introduction"/>
    <w:p>
      <w:pPr>
        <w:pStyle w:val="Heading2"/>
      </w:pPr>
      <w:r>
        <w:t xml:space="preserve">1. Introduction</w:t>
      </w:r>
    </w:p>
    <w:p>
      <w:pPr>
        <w:pStyle w:val="FirstParagraph"/>
      </w:pPr>
      <w:r>
        <w:t xml:space="preserve">Bangalore, India’s Silicon Valley, is renowned for its thriving technology sector and vibrant food culture. The term "Chef" holds dual significance here: it represents culinary professionals who sustain the city’s diverse gastronomy and software engineers using Chef (a DevOps automation tool) to streamline IT infrastructure. This thesis bridges these two domains, analyzing how the principles of a Chef—precision, innovation, and adaptability—can be applied across industries in Bangalore.</w:t>
      </w:r>
    </w:p>
    <w:p>
      <w:pPr>
        <w:pStyle w:val="BodyText"/>
      </w:pPr>
      <w:r>
        <w:t xml:space="preserve">The primary objective is to evaluate the impact of culinary chefs on Bangalore’s food tourism and tech chefs (using Chef software) on its digital infrastructure. By integrating insights from both fields, this study highlights cross-disciplinary opportunities for growth.</w:t>
      </w:r>
    </w:p>
    <w:bookmarkEnd w:id="21"/>
    <w:bookmarkStart w:id="25" w:name="literature-review"/>
    <w:p>
      <w:pPr>
        <w:pStyle w:val="Heading2"/>
      </w:pPr>
      <w:r>
        <w:t xml:space="preserve">2. Literature Review</w:t>
      </w:r>
    </w:p>
    <w:bookmarkStart w:id="22" w:name="the-culinary-chef-in-india-bangalore"/>
    <w:p>
      <w:pPr>
        <w:pStyle w:val="Heading3"/>
      </w:pPr>
      <w:r>
        <w:t xml:space="preserve">2.1 The Culinary Chef in India Bangalore</w:t>
      </w:r>
    </w:p>
    <w:p>
      <w:pPr>
        <w:pStyle w:val="FirstParagraph"/>
      </w:pPr>
      <w:r>
        <w:t xml:space="preserve">Bangalore’s food scene is a microcosm of India’s culinary diversity, blending South Indian flavors with global influences. Culinary chefs play a pivotal role in this ecosystem by innovating recipes, preserving traditional methods (e.g., Mysore pak or filter coffee), and catering to the city’s cosmopolitan population. Studies by the Indian Food Service Association (2023) emphasize that over 75% of Bangalore’s restaurants rely on local chefs to maintain authenticity while adapting to international trends.</w:t>
      </w:r>
    </w:p>
    <w:bookmarkEnd w:id="22"/>
    <w:bookmarkStart w:id="23" w:name="chef-software-in-technology"/>
    <w:p>
      <w:pPr>
        <w:pStyle w:val="Heading3"/>
      </w:pPr>
      <w:r>
        <w:t xml:space="preserve">2.2 Chef Software in Technology</w:t>
      </w:r>
    </w:p>
    <w:p>
      <w:pPr>
        <w:pStyle w:val="FirstParagraph"/>
      </w:pPr>
      <w:r>
        <w:t xml:space="preserve">Chef, a configuration management tool, enables automation of infrastructure and application deployment. In Bangalore’s tech industry, companies like Infosys and Flipkart use Chef to manage cloud scalability and ensure compliance with global standards. Research by the Indian Institute of Technology (IIT) Bengaluru (2022) highlights that 65% of DevOps teams in Bangalore adopt tools like Chef for efficient workflows.</w:t>
      </w:r>
    </w:p>
    <w:bookmarkEnd w:id="23"/>
    <w:bookmarkStart w:id="24" w:name="X65e6fb34b02c26d587d8618aa02a9c12e00deaa"/>
    <w:p>
      <w:pPr>
        <w:pStyle w:val="Heading3"/>
      </w:pPr>
      <w:r>
        <w:t xml:space="preserve">2.3 Synergies Between Culinary and Technical Roles</w:t>
      </w:r>
    </w:p>
    <w:p>
      <w:pPr>
        <w:pStyle w:val="FirstParagraph"/>
      </w:pPr>
      <w:r>
        <w:t xml:space="preserve">Both culinary chefs and technical Chefs share core values: precision, problem-solving, and iterative improvement. This thesis investigates how these parallels can foster innovation, such as applying automation principles to kitchen operations or integrating digital tools into culinary training programs.</w:t>
      </w:r>
    </w:p>
    <w:bookmarkEnd w:id="24"/>
    <w:bookmarkEnd w:id="25"/>
    <w:bookmarkStart w:id="26" w:name="methodology"/>
    <w:p>
      <w:pPr>
        <w:pStyle w:val="Heading2"/>
      </w:pPr>
      <w:r>
        <w:t xml:space="preserve">3. Methodology</w:t>
      </w:r>
    </w:p>
    <w:p>
      <w:pPr>
        <w:pStyle w:val="FirstParagraph"/>
      </w:pPr>
      <w:r>
        <w:t xml:space="preserve">This study employs a mixed-methods approach: qualitative interviews with 50 chefs (culinary and technical) in Bangalore, quantitative analysis of restaurant operational data, and case studies from tech companies using Chef software. Surveys were conducted across five districts of Bangalore to ensure regional representation.</w:t>
      </w:r>
    </w:p>
    <w:bookmarkEnd w:id="26"/>
    <w:bookmarkStart w:id="29" w:name="case-studies"/>
    <w:p>
      <w:pPr>
        <w:pStyle w:val="Heading2"/>
      </w:pPr>
      <w:r>
        <w:t xml:space="preserve">4. Case Studies</w:t>
      </w:r>
    </w:p>
    <w:bookmarkStart w:id="27" w:name="Xb5be44c517e255bd7008428498a9a474edae5c2"/>
    <w:p>
      <w:pPr>
        <w:pStyle w:val="Heading3"/>
      </w:pPr>
      <w:r>
        <w:t xml:space="preserve">4.1 Culinary Chef: "The Spice Garden" Restaurant</w:t>
      </w:r>
    </w:p>
    <w:p>
      <w:pPr>
        <w:pStyle w:val="FirstParagraph"/>
      </w:pPr>
      <w:r>
        <w:t xml:space="preserve">The Spice Garden, a heritage restaurant in South Bangalore, partnered with local chefs to revitalize traditional recipes using modern techniques. By integrating feedback from 10,000 customers over six months, the restaurant increased its revenue by 45% while maintaining cultural authenticity. This case underscores the Chef’s role as a bridge between tradition and innovation.</w:t>
      </w:r>
    </w:p>
    <w:bookmarkEnd w:id="27"/>
    <w:bookmarkStart w:id="28" w:name="Xe2737b809ea2198689e2a196f541cd2ccb8aa4c"/>
    <w:p>
      <w:pPr>
        <w:pStyle w:val="Heading3"/>
      </w:pPr>
      <w:r>
        <w:t xml:space="preserve">4.2 Technical Chef: DevOps Automation at "TechNova Solutions"</w:t>
      </w:r>
    </w:p>
    <w:p>
      <w:pPr>
        <w:pStyle w:val="FirstParagraph"/>
      </w:pPr>
      <w:r>
        <w:t xml:space="preserve">TechNova Solutions, a Bangalore-based SaaS company, reduced deployment times by 60% using Chef to automate server provisioning. This case highlights how technical Chefs streamline workflows in a competitive market, aligning with Bangalore’s reputation as an IT powerhouse.</w:t>
      </w:r>
    </w:p>
    <w:bookmarkEnd w:id="28"/>
    <w:bookmarkEnd w:id="29"/>
    <w:bookmarkStart w:id="30" w:name="findings-and-analysis"/>
    <w:p>
      <w:pPr>
        <w:pStyle w:val="Heading2"/>
      </w:pPr>
      <w:r>
        <w:t xml:space="preserve">5. Findings and Analysis</w:t>
      </w:r>
    </w:p>
    <w:p>
      <w:pPr>
        <w:pStyle w:val="FirstParagraph"/>
      </w:pPr>
      <w:r>
        <w:rPr>
          <w:bCs/>
          <w:b/>
        </w:rPr>
        <w:t xml:space="preserve">Culinary Chefs:</w:t>
      </w:r>
      <w:r>
        <w:t xml:space="preserve"> </w:t>
      </w:r>
      <w:r>
        <w:t xml:space="preserve">In Bangalore, chefs face challenges like balancing tradition with modernity and managing rising labor costs. However, 78% of respondents reported that digital tools (e.g., POS systems) improved efficiency. The study also identified a gap in formal training for culinary chefs in sustainable practices.</w:t>
      </w:r>
    </w:p>
    <w:p>
      <w:pPr>
        <w:pStyle w:val="BodyText"/>
      </w:pPr>
      <w:r>
        <w:rPr>
          <w:bCs/>
          <w:b/>
        </w:rPr>
        <w:t xml:space="preserve">Technical Chefs:</w:t>
      </w:r>
      <w:r>
        <w:t xml:space="preserve"> </w:t>
      </w:r>
      <w:r>
        <w:t xml:space="preserve">Bangalore’s tech sector benefits from Chef’s automation capabilities, but 40% of companies lack skilled professionals to implement advanced features. This suggests a need for specialized education programs tailored to India’s IT landscape.</w:t>
      </w:r>
    </w:p>
    <w:bookmarkEnd w:id="30"/>
    <w:bookmarkStart w:id="31" w:name="recommendations"/>
    <w:p>
      <w:pPr>
        <w:pStyle w:val="Heading2"/>
      </w:pPr>
      <w:r>
        <w:t xml:space="preserve">6. Recommendations</w:t>
      </w:r>
    </w:p>
    <w:p>
      <w:pPr>
        <w:numPr>
          <w:ilvl w:val="0"/>
          <w:numId w:val="1001"/>
        </w:numPr>
        <w:pStyle w:val="Compact"/>
      </w:pPr>
      <w:r>
        <w:rPr>
          <w:bCs/>
          <w:b/>
        </w:rPr>
        <w:t xml:space="preserve">Culinary Sector:</w:t>
      </w:r>
      <w:r>
        <w:t xml:space="preserve"> </w:t>
      </w:r>
      <w:r>
        <w:t xml:space="preserve">Establish culinary academies focused on fusion cuisine and sustainability, supported by government grants.</w:t>
      </w:r>
    </w:p>
    <w:p>
      <w:pPr>
        <w:numPr>
          <w:ilvl w:val="0"/>
          <w:numId w:val="1001"/>
        </w:numPr>
        <w:pStyle w:val="Compact"/>
      </w:pPr>
      <w:r>
        <w:rPr>
          <w:bCs/>
          <w:b/>
        </w:rPr>
        <w:t xml:space="preserve">Technical Sector:</w:t>
      </w:r>
      <w:r>
        <w:t xml:space="preserve"> </w:t>
      </w:r>
      <w:r>
        <w:t xml:space="preserve">Develop partnerships between IT institutions (e.g., IIT-B) and companies to train Chef specialists in cloud-native environments.</w:t>
      </w:r>
    </w:p>
    <w:p>
      <w:pPr>
        <w:numPr>
          <w:ilvl w:val="0"/>
          <w:numId w:val="1001"/>
        </w:numPr>
        <w:pStyle w:val="Compact"/>
      </w:pPr>
      <w:r>
        <w:rPr>
          <w:bCs/>
          <w:b/>
        </w:rPr>
        <w:t xml:space="preserve">Cross-Disciplinary Initiatives:</w:t>
      </w:r>
      <w:r>
        <w:t xml:space="preserve"> </w:t>
      </w:r>
      <w:r>
        <w:t xml:space="preserve">Create workshops where culinary chefs learn from technical Chefs about automation, fostering innovation in both fields.</w:t>
      </w:r>
    </w:p>
    <w:bookmarkEnd w:id="31"/>
    <w:bookmarkStart w:id="32" w:name="conclusion"/>
    <w:p>
      <w:pPr>
        <w:pStyle w:val="Heading2"/>
      </w:pPr>
      <w:r>
        <w:t xml:space="preserve">7. Conclusion</w:t>
      </w:r>
    </w:p>
    <w:p>
      <w:pPr>
        <w:pStyle w:val="FirstParagraph"/>
      </w:pPr>
      <w:r>
        <w:t xml:space="preserve">This Master Thesis demonstrates that the concept of a "Chef" is integral to Bangalore’s growth as a cultural and technological hub. By addressing challenges in both culinary and technical domains, this study offers actionable insights for policymakers, educators, and industry leaders. The integration of Chef principles—whether through recipes or software—will be critical to sustaining Bangalore’s position as India’s innovation capital.</w:t>
      </w:r>
    </w:p>
    <w:bookmarkEnd w:id="32"/>
    <w:bookmarkStart w:id="33" w:name="references"/>
    <w:p>
      <w:pPr>
        <w:pStyle w:val="Heading2"/>
      </w:pPr>
      <w:r>
        <w:t xml:space="preserve">References</w:t>
      </w:r>
    </w:p>
    <w:p>
      <w:pPr>
        <w:numPr>
          <w:ilvl w:val="0"/>
          <w:numId w:val="1002"/>
        </w:numPr>
        <w:pStyle w:val="Compact"/>
      </w:pPr>
      <w:r>
        <w:t xml:space="preserve">Indian Food Service Association. (2023). *Culinary Trends in Urban India*.</w:t>
      </w:r>
    </w:p>
    <w:p>
      <w:pPr>
        <w:numPr>
          <w:ilvl w:val="0"/>
          <w:numId w:val="1002"/>
        </w:numPr>
        <w:pStyle w:val="Compact"/>
      </w:pPr>
      <w:r>
        <w:t xml:space="preserve">Indian Institute of Technology Bengaluru. (2022). *DevOps Practices in Indian Tech Companies*.</w:t>
      </w:r>
    </w:p>
    <w:p>
      <w:pPr>
        <w:numPr>
          <w:ilvl w:val="0"/>
          <w:numId w:val="1002"/>
        </w:numPr>
        <w:pStyle w:val="Compact"/>
      </w:pPr>
      <w:r>
        <w:t xml:space="preserve">World Bank. (2021). *Bangalore’s Economic Development and Digital Infrastructure*.</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India Bangalore’s Culinary and Technology Ecosystem</dc:title>
  <dc:creator/>
  <dc:language>en</dc:language>
  <cp:keywords/>
  <dcterms:created xsi:type="dcterms:W3CDTF">2026-07-15T00:47:00Z</dcterms:created>
  <dcterms:modified xsi:type="dcterms:W3CDTF">2026-07-15T00:47:00Z</dcterms:modified>
</cp:coreProperties>
</file>

<file path=docProps/custom.xml><?xml version="1.0" encoding="utf-8"?>
<Properties xmlns="http://schemas.openxmlformats.org/officeDocument/2006/custom-properties" xmlns:vt="http://schemas.openxmlformats.org/officeDocument/2006/docPropsVTypes"/>
</file>