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Italy's</w:t>
      </w:r>
      <w:r>
        <w:t xml:space="preserve"> </w:t>
      </w:r>
      <w:r>
        <w:t xml:space="preserve">Culinary</w:t>
      </w:r>
      <w:r>
        <w:t xml:space="preserve"> </w:t>
      </w:r>
      <w:r>
        <w:t xml:space="preserve">Identity</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Naples</w:t>
      </w:r>
    </w:p>
    <w:p>
      <w:pPr>
        <w:pStyle w:val="FirstParagraph"/>
      </w:pPr>
      <w:r>
        <w:t xml:space="preserve">```html</w:t>
      </w:r>
    </w:p>
    <w:bookmarkStart w:id="28" w:name="X5f1568ebd79040cd624ed0567edbb13b683aa17"/>
    <w:p>
      <w:pPr>
        <w:pStyle w:val="Heading1"/>
      </w:pPr>
      <w:r>
        <w:t xml:space="preserve">Master Thesis: The Role of Chef in Italy's Culinary Identity with a Focus on Naples</w:t>
      </w:r>
    </w:p>
    <w:bookmarkStart w:id="20" w:name="abstract"/>
    <w:p>
      <w:pPr>
        <w:pStyle w:val="Heading2"/>
      </w:pPr>
      <w:r>
        <w:t xml:space="preserve">Abstract</w:t>
      </w:r>
    </w:p>
    <w:p>
      <w:pPr>
        <w:pStyle w:val="FirstParagraph"/>
      </w:pPr>
      <w:r>
        <w:t xml:space="preserve">This Master Thesis explores the critical role of the Chef in shaping and preserving Italy’s culinary identity, with a specific emphasis on Naples. As a city renowned for its rich gastronomic heritage, including dishes like pizza Margherita and Neapolitan pasta, Naples serves as a microcosm of Italy’s broader cultural legacy. The thesis investigates how contemporary chefs in Naples navigate the intersection of tradition and innovation to maintain authenticity while adapting to global culinary trends. By analyzing historical, cultural, and socio-economic factors, this study highlights the Chef’s responsibility as a custodian of Italian cuisine and their influence on both local communities and international food culture.</w:t>
      </w:r>
    </w:p>
    <w:bookmarkEnd w:id="20"/>
    <w:bookmarkStart w:id="21" w:name="introduction"/>
    <w:p>
      <w:pPr>
        <w:pStyle w:val="Heading2"/>
      </w:pPr>
      <w:r>
        <w:t xml:space="preserve">Introduction</w:t>
      </w:r>
    </w:p>
    <w:p>
      <w:pPr>
        <w:pStyle w:val="FirstParagraph"/>
      </w:pPr>
      <w:r>
        <w:t xml:space="preserve">The Chef occupies a unique position in Italy’s culinary landscape, where gastronomy is deeply intertwined with national identity. In Naples, this role is amplified by the city’s historical significance as the birthplace of iconic Italian dishes. The thesis aims to address how chefs in Naples contribute to preserving and evolving their region’s culinary traditions while meeting modern demands for sustainability, creativity, and global appeal.</w:t>
      </w:r>
    </w:p>
    <w:p>
      <w:pPr>
        <w:pStyle w:val="BodyText"/>
      </w:pPr>
      <w:r>
        <w:t xml:space="preserve">Italy’s gastronomy is not merely about food; it reflects centuries of cultural exchange, economic shifts, and social values. Naples, in particular, has been a crucible for innovation since the Renaissance era. The thesis argues that the Chef in Naples is not only a cook but also an artist, historian, and entrepreneur who bridges past and future through their craft.</w:t>
      </w:r>
    </w:p>
    <w:bookmarkEnd w:id="21"/>
    <w:bookmarkStart w:id="22" w:name="literature-review"/>
    <w:p>
      <w:pPr>
        <w:pStyle w:val="Heading2"/>
      </w:pPr>
      <w:r>
        <w:t xml:space="preserve">Literature Review</w:t>
      </w:r>
    </w:p>
    <w:p>
      <w:pPr>
        <w:pStyle w:val="FirstParagraph"/>
      </w:pPr>
      <w:r>
        <w:t xml:space="preserve">Existing scholarship on Italian cuisine often emphasizes its UNESCO recognition for dishes like pasta and pizza. However, fewer studies focus on the individual agency of chefs in preserving these traditions. Research by Rossi (2018) highlights the role of Neapolitan pizzaiolos in safeguarding the authenticity of pizza Margherita, underscoring their dual responsibility to tradition and adaptation.</w:t>
      </w:r>
    </w:p>
    <w:p>
      <w:pPr>
        <w:pStyle w:val="BodyText"/>
      </w:pPr>
      <w:r>
        <w:t xml:space="preserve">Additionally, works like "The Italian Table" by Montanari (2015) contextualize food as a reflection of regional identities. This thesis builds on such frameworks by examining how chefs in Naples navigate local ingredients, techniques, and cultural narratives to create dishes that resonate globally without compromising authenticity.</w:t>
      </w:r>
    </w:p>
    <w:bookmarkEnd w:id="22"/>
    <w:bookmarkStart w:id="23" w:name="methodology"/>
    <w:p>
      <w:pPr>
        <w:pStyle w:val="Heading2"/>
      </w:pPr>
      <w:r>
        <w:t xml:space="preserve">Methodology</w:t>
      </w:r>
    </w:p>
    <w:p>
      <w:pPr>
        <w:pStyle w:val="FirstParagraph"/>
      </w:pPr>
      <w:r>
        <w:t xml:space="preserve">This study employs a qualitative approach, combining historical analysis with case studies of contemporary chefs in Naples. Data was gathered through interviews with local chefs, archival research on Neapolitan culinary history, and analysis of food festivals that celebrate regional cuisine. The methodology emphasizes ethnographic observation to understand the Chef’s daily practices and their cultural significance.</w:t>
      </w:r>
    </w:p>
    <w:p>
      <w:pPr>
        <w:pStyle w:val="BodyText"/>
      </w:pPr>
      <w:r>
        <w:t xml:space="preserve">Secondary sources include academic journals on Mediterranean gastronomy, as well as media coverage of Naples’ food scene. This triangulation ensures a comprehensive understanding of how the Chef functions within Italy’s culinary ecosystem.</w:t>
      </w:r>
    </w:p>
    <w:bookmarkEnd w:id="23"/>
    <w:bookmarkStart w:id="25" w:name="case-study"/>
    <w:bookmarkStart w:id="24" w:name="X5417011c8c1fc2eab58c60fa38171fa17ae03f6"/>
    <w:p>
      <w:pPr>
        <w:pStyle w:val="Heading2"/>
      </w:pPr>
      <w:r>
        <w:t xml:space="preserve">Case Study: The Neapolitan Chef in the Modern Era</w:t>
      </w:r>
    </w:p>
    <w:p>
      <w:pPr>
        <w:pStyle w:val="FirstParagraph"/>
      </w:pPr>
      <w:r>
        <w:t xml:space="preserve">The case study centers on three chefs in Naples who exemplify different approaches to culinary innovation. Chef Maria De Luca, for instance, runs a trattoria that adheres strictly to traditional recipes but uses locally sourced ingredients. Her work reflects the tension between preserving authenticity and addressing sustainability concerns.</w:t>
      </w:r>
    </w:p>
    <w:p>
      <w:pPr>
        <w:pStyle w:val="BodyText"/>
      </w:pPr>
      <w:r>
        <w:t xml:space="preserve">In contrast, Chef Enzo Russo experiments with molecular gastronomy while incorporating Neapolitan techniques. His restaurant has become a symbol of how Naples’ culinary identity can evolve without losing its roots. These examples illustrate the diverse strategies chefs employ to honor their heritage while engaging with global food trends.</w:t>
      </w:r>
    </w:p>
    <w:bookmarkEnd w:id="24"/>
    <w:bookmarkEnd w:id="25"/>
    <w:bookmarkStart w:id="26" w:name="challenges-and-opportunities"/>
    <w:p>
      <w:pPr>
        <w:pStyle w:val="Heading2"/>
      </w:pPr>
      <w:r>
        <w:t xml:space="preserve">Challenges and Opportunities</w:t>
      </w:r>
    </w:p>
    <w:p>
      <w:pPr>
        <w:pStyle w:val="FirstParagraph"/>
      </w:pPr>
      <w:r>
        <w:t xml:space="preserve">Chefs in Naples face challenges such as balancing tradition with modernity, ensuring food safety standards, and competing with mass-produced Italian cuisine. However, opportunities arise through tourism, international collaborations, and the growing demand for authentic culinary experiences.</w:t>
      </w:r>
    </w:p>
    <w:p>
      <w:pPr>
        <w:pStyle w:val="BodyText"/>
      </w:pPr>
      <w:r>
        <w:t xml:space="preserve">The thesis concludes that the Chef’s role in Naples is pivotal to Italy’s ongoing dialogue about identity and innovation. By leveraging their expertise in local techniques and ingredients, chefs can position Naples as a global culinary leader while safeguarding its gastronomic legacy.</w:t>
      </w:r>
    </w:p>
    <w:bookmarkEnd w:id="26"/>
    <w:bookmarkStart w:id="27" w:name="conclusion"/>
    <w:p>
      <w:pPr>
        <w:pStyle w:val="Heading2"/>
      </w:pPr>
      <w:r>
        <w:t xml:space="preserve">Conclusion</w:t>
      </w:r>
    </w:p>
    <w:p>
      <w:pPr>
        <w:pStyle w:val="FirstParagraph"/>
      </w:pPr>
      <w:r>
        <w:t xml:space="preserve">This Master Thesis underscores the Chef’s indispensable role in Italy’s culinary narrative, particularly within the vibrant city of Naples. As custodians of tradition and pioneers of innovation, chefs in Naples embody the intersection of heritage and modernity. Their work not only preserves Italy’s gastronomic legacy but also positions Naples as a dynamic hub for global food culture. Future research could explore the impact of digital platforms on promoting Neapolitan cuisine through Chef-led initiatives.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Italy's Culinary Identity with a Focus on Naples</dc:title>
  <dc:creator/>
  <dc:language>en</dc:language>
  <cp:keywords/>
  <dcterms:created xsi:type="dcterms:W3CDTF">2026-04-29T19:09:40Z</dcterms:created>
  <dcterms:modified xsi:type="dcterms:W3CDTF">2026-04-29T19:09:40Z</dcterms:modified>
</cp:coreProperties>
</file>

<file path=docProps/custom.xml><?xml version="1.0" encoding="utf-8"?>
<Properties xmlns="http://schemas.openxmlformats.org/officeDocument/2006/custom-properties" xmlns:vt="http://schemas.openxmlformats.org/officeDocument/2006/docPropsVTypes"/>
</file>