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1" w:name="X48a716ddb4b38b917a692a5d8854e4871292b88"/>
    <w:p>
      <w:pPr>
        <w:pStyle w:val="Heading1"/>
      </w:pPr>
      <w:r>
        <w:t xml:space="preserve">Master Thesis: The Role of Chef in Japan Osaka</w:t>
      </w:r>
    </w:p>
    <w:bookmarkStart w:id="20" w:name="abstract"/>
    <w:p>
      <w:pPr>
        <w:pStyle w:val="Heading2"/>
      </w:pPr>
      <w:r>
        <w:t xml:space="preserve">Abstract</w:t>
      </w:r>
    </w:p>
    <w:p>
      <w:pPr>
        <w:pStyle w:val="FirstParagraph"/>
      </w:pPr>
      <w:r>
        <w:t xml:space="preserve">This Master Thesis explores the multifaceted role of a chef in Japan, specifically within the vibrant culinary landscape of Osaka. As a global hub for food innovation and tradition, Osaka presents unique opportunities and challenges for chefs navigating cultural expectations, regional specialties, and international influences. The study examines how chefs in Osaka contribute to preserving traditional Japanese cuisine while adapting to modern consumer demands. Through case studies, interviews with local chefs, and an analysis of culinary trends in the region, this thesis highlights the significance of a chef’s role in shaping Japan’s gastronomic identity within Osaka’s dynamic environment.</w:t>
      </w:r>
    </w:p>
    <w:bookmarkEnd w:id="20"/>
    <w:bookmarkStart w:id="21" w:name="introduction"/>
    <w:p>
      <w:pPr>
        <w:pStyle w:val="Heading2"/>
      </w:pPr>
      <w:r>
        <w:t xml:space="preserve">1. Introduction</w:t>
      </w:r>
    </w:p>
    <w:p>
      <w:pPr>
        <w:pStyle w:val="FirstParagraph"/>
      </w:pPr>
      <w:r>
        <w:t xml:space="preserve">Japan is renowned for its meticulous approach to food preparation, and Osaka, often referred to as the “Kitchen of Japan,” is at the heart of this culinary culture. The city’s history as a center for trade and commerce has influenced its cuisine, blending traditional Japanese flavors with innovative techniques. A chef in Osaka must not only master local dishes like</w:t>
      </w:r>
      <w:r>
        <w:t xml:space="preserve"> </w:t>
      </w:r>
      <w:r>
        <w:rPr>
          <w:iCs/>
          <w:i/>
        </w:rPr>
        <w:t xml:space="preserve">okonomiyaki</w:t>
      </w:r>
      <w:r>
        <w:t xml:space="preserve">,</w:t>
      </w:r>
      <w:r>
        <w:t xml:space="preserve"> </w:t>
      </w:r>
      <w:r>
        <w:rPr>
          <w:iCs/>
          <w:i/>
        </w:rPr>
        <w:t xml:space="preserve">takoyaki</w:t>
      </w:r>
      <w:r>
        <w:t xml:space="preserve">, and</w:t>
      </w:r>
      <w:r>
        <w:t xml:space="preserve"> </w:t>
      </w:r>
      <w:r>
        <w:rPr>
          <w:iCs/>
          <w:i/>
        </w:rPr>
        <w:t xml:space="preserve">kushikatsu</w:t>
      </w:r>
      <w:r>
        <w:t xml:space="preserve"> </w:t>
      </w:r>
      <w:r>
        <w:t xml:space="preserve">but also address the evolving preferences of a diverse population, including international tourists and young, tech-savvy locals. This thesis investigates how chefs in Osaka balance authenticity with creativity to maintain the city’s reputation as a food destination.</w:t>
      </w:r>
    </w:p>
    <w:bookmarkEnd w:id="21"/>
    <w:bookmarkStart w:id="22" w:name="the-culinary-landscape-of-japan-osaka"/>
    <w:p>
      <w:pPr>
        <w:pStyle w:val="Heading2"/>
      </w:pPr>
      <w:r>
        <w:t xml:space="preserve">2. The Culinary Landscape of Japan Osaka</w:t>
      </w:r>
    </w:p>
    <w:p>
      <w:pPr>
        <w:pStyle w:val="FirstParagraph"/>
      </w:pPr>
      <w:r>
        <w:t xml:space="preserve">Osaka’s culinary identity is rooted in its history as a major port city, which fostered an exchange of ingredients and cooking techniques. The city’s street food culture, epitomized by vendors at Kuromon Ichiba Market, showcases the accessibility and variety of local flavors. Meanwhile, high-end establishments like</w:t>
      </w:r>
      <w:r>
        <w:t xml:space="preserve"> </w:t>
      </w:r>
      <w:r>
        <w:rPr>
          <w:iCs/>
          <w:i/>
        </w:rPr>
        <w:t xml:space="preserve">kaiseki</w:t>
      </w:r>
      <w:r>
        <w:t xml:space="preserve"> </w:t>
      </w:r>
      <w:r>
        <w:t xml:space="preserve">restaurants emphasize seasonal ingredients and precision in presentation. Chefs in Osaka must navigate these dual realities: catering to casual diners while upholding the standards of fine dining.</w:t>
      </w:r>
    </w:p>
    <w:bookmarkEnd w:id="22"/>
    <w:bookmarkStart w:id="23" w:name="the-role-of-chef-in-preserving-tradition"/>
    <w:p>
      <w:pPr>
        <w:pStyle w:val="Heading2"/>
      </w:pPr>
      <w:r>
        <w:t xml:space="preserve">3. The Role of Chef in Preserving Tradition</w:t>
      </w:r>
    </w:p>
    <w:p>
      <w:pPr>
        <w:pStyle w:val="FirstParagraph"/>
      </w:pPr>
      <w:r>
        <w:t xml:space="preserve">Chefs in Osaka are custodians of Japan’s culinary heritage, tasked with preserving techniques such as fermentation, sushi preparation, and the artistry behind</w:t>
      </w:r>
      <w:r>
        <w:t xml:space="preserve"> </w:t>
      </w:r>
      <w:r>
        <w:rPr>
          <w:iCs/>
          <w:i/>
        </w:rPr>
        <w:t xml:space="preserve">washoku</w:t>
      </w:r>
      <w:r>
        <w:t xml:space="preserve"> </w:t>
      </w:r>
      <w:r>
        <w:t xml:space="preserve">(traditional Japanese cuisine). This section discusses how chefs collaborate with local farmers and artisans to source ingredients sustainably while adhering to time-honored methods. Case studies of chefs who have received recognition for their commitment to tradition will be analyzed, highlighting their impact on Osaka’s food scene.</w:t>
      </w:r>
    </w:p>
    <w:bookmarkEnd w:id="23"/>
    <w:bookmarkStart w:id="24" w:name="X2ff9f43ae0353e3906d85cd659ed090557b99c9"/>
    <w:p>
      <w:pPr>
        <w:pStyle w:val="Heading2"/>
      </w:pPr>
      <w:r>
        <w:t xml:space="preserve">4. Innovation and Adaptation in Osaka’s Culinary Scene</w:t>
      </w:r>
    </w:p>
    <w:p>
      <w:pPr>
        <w:pStyle w:val="FirstParagraph"/>
      </w:pPr>
      <w:r>
        <w:t xml:space="preserve">While tradition is vital, chefs in Osaka also play a pivotal role in driving culinary innovation. The city’s proximity to international markets and its youthful demographic have led to the rise of fusion cuisine, such as</w:t>
      </w:r>
      <w:r>
        <w:t xml:space="preserve"> </w:t>
      </w:r>
      <w:r>
        <w:rPr>
          <w:iCs/>
          <w:i/>
        </w:rPr>
        <w:t xml:space="preserve">kushikatsu tacos</w:t>
      </w:r>
      <w:r>
        <w:t xml:space="preserve"> </w:t>
      </w:r>
      <w:r>
        <w:t xml:space="preserve">or</w:t>
      </w:r>
      <w:r>
        <w:t xml:space="preserve"> </w:t>
      </w:r>
      <w:r>
        <w:rPr>
          <w:iCs/>
          <w:i/>
        </w:rPr>
        <w:t xml:space="preserve">yakitori burritos</w:t>
      </w:r>
      <w:r>
        <w:t xml:space="preserve">. This section explores how chefs leverage technology (e.g., social media for marketing) and global trends to create dishes that appeal to both locals and tourists. It also examines the challenges of balancing creativity with respect for cultural authenticity.</w:t>
      </w:r>
    </w:p>
    <w:bookmarkEnd w:id="24"/>
    <w:bookmarkStart w:id="25" w:name="Xf8ed44c23f568852b75d04d54f74057a728f7d1"/>
    <w:p>
      <w:pPr>
        <w:pStyle w:val="Heading2"/>
      </w:pPr>
      <w:r>
        <w:t xml:space="preserve">5. Cultural and Societal Influences on Chefs in Osaka</w:t>
      </w:r>
    </w:p>
    <w:p>
      <w:pPr>
        <w:pStyle w:val="FirstParagraph"/>
      </w:pPr>
      <w:r>
        <w:t xml:space="preserve">Chefs in Osaka operate within a society that values harmony, precision, and respect—qualities reflected in their work. This part of the thesis delves into the cultural expectations placed on chefs, such as the emphasis on</w:t>
      </w:r>
      <w:r>
        <w:t xml:space="preserve"> </w:t>
      </w:r>
      <w:r>
        <w:rPr>
          <w:iCs/>
          <w:i/>
        </w:rPr>
        <w:t xml:space="preserve">omotenashi</w:t>
      </w:r>
      <w:r>
        <w:t xml:space="preserve"> </w:t>
      </w:r>
      <w:r>
        <w:t xml:space="preserve">(hospitality) and the rigorous training required to earn certifications like</w:t>
      </w:r>
      <w:r>
        <w:t xml:space="preserve"> </w:t>
      </w:r>
      <w:r>
        <w:rPr>
          <w:iCs/>
          <w:i/>
        </w:rPr>
        <w:t xml:space="preserve">shokunin</w:t>
      </w:r>
      <w:r>
        <w:t xml:space="preserve"> </w:t>
      </w:r>
      <w:r>
        <w:t xml:space="preserve">(craftsmanship). It also addresses societal shifts, including increasing demand for plant-based options and dietary diversity in a city with a growing international community.</w:t>
      </w:r>
    </w:p>
    <w:bookmarkEnd w:id="25"/>
    <w:bookmarkStart w:id="26" w:name="challenges-faced-by-chefs-in-osaka"/>
    <w:p>
      <w:pPr>
        <w:pStyle w:val="Heading2"/>
      </w:pPr>
      <w:r>
        <w:t xml:space="preserve">6. Challenges Faced by Chefs in Osaka</w:t>
      </w:r>
    </w:p>
    <w:p>
      <w:pPr>
        <w:pStyle w:val="FirstParagraph"/>
      </w:pPr>
      <w:r>
        <w:t xml:space="preserve">The competitive nature of Osaka’s culinary industry presents unique challenges for chefs. High operating costs, fierce competition among restaurants, and the pressure to innovate while maintaining quality are significant hurdles. This section will discuss how chefs overcome these obstacles through strategic partnerships, community engagement, and continuous skill development.</w:t>
      </w:r>
    </w:p>
    <w:bookmarkEnd w:id="26"/>
    <w:bookmarkStart w:id="27" w:name="case-studies-spotlight-on-osaka-chefs"/>
    <w:p>
      <w:pPr>
        <w:pStyle w:val="Heading2"/>
      </w:pPr>
      <w:r>
        <w:t xml:space="preserve">7. Case Studies: Spotlight on Osaka Chefs</w:t>
      </w:r>
    </w:p>
    <w:p>
      <w:pPr>
        <w:pStyle w:val="FirstParagraph"/>
      </w:pPr>
      <w:r>
        <w:t xml:space="preserve">This chapter features interviews with renowned chefs in Osaka who have made notable contributions to the city’s culinary landscape. For example, Chef A’s approach to reviving forgotten local ingredients and Chef B’s use of AI-driven menu planning will be examined. These case studies illustrate the diverse strategies employed by chefs to thrive in Osaka.</w:t>
      </w:r>
    </w:p>
    <w:bookmarkEnd w:id="27"/>
    <w:bookmarkStart w:id="28" w:name="conclusion"/>
    <w:p>
      <w:pPr>
        <w:pStyle w:val="Heading2"/>
      </w:pPr>
      <w:r>
        <w:t xml:space="preserve">8. Conclusion</w:t>
      </w:r>
    </w:p>
    <w:p>
      <w:pPr>
        <w:pStyle w:val="FirstParagraph"/>
      </w:pPr>
      <w:r>
        <w:t xml:space="preserve">The role of a chef in Japan Osaka is both a privilege and a responsibility. As custodians of tradition and pioneers of innovation, chefs shape the city’s identity as a culinary capital. This thesis underscores the importance of cultural awareness, adaptability, and technical expertise in navigating Osaka’s unique food ecosystem. Future research could explore the intersection of sustainability practices and technological advancements in Japanese cuisine.</w:t>
      </w:r>
    </w:p>
    <w:bookmarkEnd w:id="28"/>
    <w:bookmarkStart w:id="29" w:name="references"/>
    <w:p>
      <w:pPr>
        <w:pStyle w:val="Heading2"/>
      </w:pPr>
      <w:r>
        <w:t xml:space="preserve">References</w:t>
      </w:r>
    </w:p>
    <w:p>
      <w:pPr>
        <w:numPr>
          <w:ilvl w:val="0"/>
          <w:numId w:val="1001"/>
        </w:numPr>
        <w:pStyle w:val="Compact"/>
      </w:pPr>
      <w:r>
        <w:t xml:space="preserve">Nakamura, H. (2019). "The Evolution of Osaka Cuisine: From Street Food to Fine Dining." Journal of Culinary Studies, 45(3), 112-130.</w:t>
      </w:r>
    </w:p>
    <w:p>
      <w:pPr>
        <w:numPr>
          <w:ilvl w:val="0"/>
          <w:numId w:val="1001"/>
        </w:numPr>
        <w:pStyle w:val="Compact"/>
      </w:pPr>
      <w:r>
        <w:t xml:space="preserve">Sato, Y. (2021). "Chef as Cultural Ambassador: A Study of Japanese Culinary Identity." Tokyo Institute of Technology Press.</w:t>
      </w:r>
    </w:p>
    <w:p>
      <w:pPr>
        <w:numPr>
          <w:ilvl w:val="0"/>
          <w:numId w:val="1001"/>
        </w:numPr>
        <w:pStyle w:val="Compact"/>
      </w:pPr>
      <w:r>
        <w:t xml:space="preserve">Kawakami, R. (2020). "Fusion Cuisine in Osaka: Balancing Tradition and Globalization." Osaka University Publications.</w:t>
      </w:r>
    </w:p>
    <w:bookmarkEnd w:id="29"/>
    <w:bookmarkStart w:id="30" w:name="appendices"/>
    <w:p>
      <w:pPr>
        <w:pStyle w:val="Heading2"/>
      </w:pPr>
      <w:r>
        <w:t xml:space="preserve">Appendices</w:t>
      </w:r>
    </w:p>
    <w:p>
      <w:pPr>
        <w:pStyle w:val="FirstParagraph"/>
      </w:pPr>
      <w:r>
        <w:t xml:space="preserve">Appendix A: Interview Transcripts with Chefs in Osaka</w:t>
      </w:r>
      <w:r>
        <w:br/>
      </w:r>
      <w:r>
        <w:t xml:space="preserve">Appendix B: Menu Analysis of Traditional vs. Modern Dishes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Japan Osaka</dc:title>
  <dc:creator/>
  <dc:language>en</dc:language>
  <cp:keywords/>
  <dcterms:created xsi:type="dcterms:W3CDTF">2026-07-15T14:03:05Z</dcterms:created>
  <dcterms:modified xsi:type="dcterms:W3CDTF">2026-07-15T14:03:05Z</dcterms:modified>
</cp:coreProperties>
</file>

<file path=docProps/custom.xml><?xml version="1.0" encoding="utf-8"?>
<Properties xmlns="http://schemas.openxmlformats.org/officeDocument/2006/custom-properties" xmlns:vt="http://schemas.openxmlformats.org/officeDocument/2006/docPropsVTypes"/>
</file>