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f8ffb5592e500dfe24efc96c5fb19e7a2255dd"/>
    <w:p>
      <w:pPr>
        <w:pStyle w:val="Heading1"/>
      </w:pPr>
      <w:r>
        <w:t xml:space="preserve">Master Thesis: The Role of Chef in Malaysia Kuala Lumpur</w:t>
      </w:r>
    </w:p>
    <w:bookmarkStart w:id="20" w:name="abstract"/>
    <w:p>
      <w:pPr>
        <w:pStyle w:val="Heading2"/>
      </w:pPr>
      <w:r>
        <w:t xml:space="preserve">Abstract</w:t>
      </w:r>
    </w:p>
    <w:p>
      <w:pPr>
        <w:pStyle w:val="FirstParagraph"/>
      </w:pPr>
      <w:r>
        <w:t xml:space="preserve">This Master Thesis explores the dynamic role of chefs in Malaysia Kuala Lumpur, emphasizing their contributions to the culinary landscape, cultural integration, and economic growth. With its status as a global gastronomic hub, Kuala Lumpur (KL) offers unique opportunities for chefs to innovate while navigating challenges such as cultural diversity, sustainability practices, and international competition. Through case studies of local restaurants and interviews with professional chefs in KL, this thesis analyzes the evolving responsibilities of chefs in balancing tradition and modernity. The findings highlight the critical importance of culinary education, technological integration, and cross-cultural collaboration in shaping Malaysia’s food industry for the 21st century.</w:t>
      </w:r>
    </w:p>
    <w:bookmarkEnd w:id="20"/>
    <w:bookmarkStart w:id="21" w:name="introduction"/>
    <w:p>
      <w:pPr>
        <w:pStyle w:val="Heading2"/>
      </w:pPr>
      <w:r>
        <w:t xml:space="preserve">Introduction</w:t>
      </w:r>
    </w:p>
    <w:p>
      <w:pPr>
        <w:pStyle w:val="FirstParagraph"/>
      </w:pPr>
      <w:r>
        <w:t xml:space="preserve">Kuala Lumpur, as the capital of Malaysia, is a melting pot of cultures and cuisines. From street food stalls to Michelin-starred restaurants, the city’s culinary scene reflects its multicultural heritage and rapid urbanization. In this context, chefs play a pivotal role in defining not only the local gastronomic identity but also its global appeal. This thesis investigates how chefs in Kuala Lumpur adapt to the unique demands of a cosmopolitan environment while preserving Malaysia’s rich culinary traditions.</w:t>
      </w:r>
    </w:p>
    <w:p>
      <w:pPr>
        <w:pStyle w:val="BodyText"/>
      </w:pPr>
      <w:r>
        <w:t xml:space="preserve">The study is divided into four sections: (1) an overview of the Malaysian food industry and its significance to KL’s economy, (2) the evolving role of chefs in modern dining, (3) challenges and opportunities for chefs in KL, and (4) future trends shaping the profession. By integrating qualitative research with academic literature, this thesis provides a comprehensive analysis tailored to Malaysia Kuala Lumpur.</w:t>
      </w:r>
    </w:p>
    <w:bookmarkEnd w:id="21"/>
    <w:bookmarkStart w:id="22" w:name="methodology"/>
    <w:p>
      <w:pPr>
        <w:pStyle w:val="Heading2"/>
      </w:pPr>
      <w:r>
        <w:t xml:space="preserve">Methodology</w:t>
      </w:r>
    </w:p>
    <w:p>
      <w:pPr>
        <w:pStyle w:val="FirstParagraph"/>
      </w:pPr>
      <w:r>
        <w:t xml:space="preserve">To ensure the relevance of this Master Thesis to Malaysia Kuala Lumpur, a mixed-methods approach was employed. Primary data was collected through interviews with 15 professional chefs in KL, including chefs from Michelin-starred establishments, street food vendors, and fine dining restaurants. Secondary data included academic papers on global culinary trends and reports from Malaysia’s Ministry of Tourism.</w:t>
      </w:r>
    </w:p>
    <w:p>
      <w:pPr>
        <w:numPr>
          <w:ilvl w:val="0"/>
          <w:numId w:val="1001"/>
        </w:numPr>
        <w:pStyle w:val="Compact"/>
      </w:pPr>
      <w:r>
        <w:rPr>
          <w:bCs/>
          <w:b/>
        </w:rPr>
        <w:t xml:space="preserve">Case Study Analysis:</w:t>
      </w:r>
      <w:r>
        <w:t xml:space="preserve"> </w:t>
      </w:r>
      <w:r>
        <w:t xml:space="preserve">Examined three prominent KL-based restaurants (e.g., Spice Garden, Tiffin Room) to understand their operational models.</w:t>
      </w:r>
    </w:p>
    <w:p>
      <w:pPr>
        <w:numPr>
          <w:ilvl w:val="0"/>
          <w:numId w:val="1001"/>
        </w:numPr>
        <w:pStyle w:val="Compact"/>
      </w:pPr>
      <w:r>
        <w:rPr>
          <w:bCs/>
          <w:b/>
        </w:rPr>
        <w:t xml:space="preserve">Semi-Structured Interviews:</w:t>
      </w:r>
      <w:r>
        <w:t xml:space="preserve"> </w:t>
      </w:r>
      <w:r>
        <w:t xml:space="preserve">Explored chefs’ perspectives on cultural fusion, ingredient sourcing, and training programs in KL.</w:t>
      </w:r>
    </w:p>
    <w:p>
      <w:pPr>
        <w:numPr>
          <w:ilvl w:val="0"/>
          <w:numId w:val="1001"/>
        </w:numPr>
        <w:pStyle w:val="Compact"/>
      </w:pPr>
      <w:r>
        <w:rPr>
          <w:bCs/>
          <w:b/>
        </w:rPr>
        <w:t xml:space="preserve">Data Synthesis:</w:t>
      </w:r>
      <w:r>
        <w:t xml:space="preserve"> </w:t>
      </w:r>
      <w:r>
        <w:t xml:space="preserve">Combined findings with existing literature on culinary innovation and food sustainability in Southeast Asia.</w:t>
      </w:r>
    </w:p>
    <w:bookmarkEnd w:id="22"/>
    <w:bookmarkStart w:id="23" w:name="the-role-of-chef-in-modern-dining"/>
    <w:p>
      <w:pPr>
        <w:pStyle w:val="Heading2"/>
      </w:pPr>
      <w:r>
        <w:t xml:space="preserve">The Role of Chef in Modern Dining</w:t>
      </w:r>
    </w:p>
    <w:p>
      <w:pPr>
        <w:pStyle w:val="FirstParagraph"/>
      </w:pPr>
      <w:r>
        <w:t xml:space="preserve">In Malaysia Kuala Lumpur, chefs are no longer limited to traditional roles as cooks; they now act as cultural ambassadors, entrepreneurs, and innovators. For instance, chefs at KL’s multi-cuisine restaurants often blend Malay, Chinese, and Indian flavors into unique dishes that cater to both locals and tourists. This fusion exemplifies how KL’s chefs navigate the city’s multicultural identity.</w:t>
      </w:r>
    </w:p>
    <w:p>
      <w:pPr>
        <w:pStyle w:val="BodyText"/>
      </w:pPr>
      <w:r>
        <w:t xml:space="preserve">Technological advancements have also transformed the role of chefs in KL. Smart kitchen systems, AI-driven menu planning tools, and social media platforms like Instagram have become essential for marketing and efficiency. Chefs are increasingly required to manage online presences while maintaining high standards of culinary excellence.</w:t>
      </w:r>
    </w:p>
    <w:bookmarkEnd w:id="23"/>
    <w:bookmarkStart w:id="24" w:name="X2044be9716307fefc10b2a63fd4c2c61c2bf2d0"/>
    <w:p>
      <w:pPr>
        <w:pStyle w:val="Heading2"/>
      </w:pPr>
      <w:r>
        <w:t xml:space="preserve">Challenges Facing Chefs in Malaysia Kuala Lumpur</w:t>
      </w:r>
    </w:p>
    <w:p>
      <w:pPr>
        <w:pStyle w:val="FirstParagraph"/>
      </w:pPr>
      <w:r>
        <w:t xml:space="preserve">Despite opportunities, chefs in KL face significant challenges. Rising costs of premium ingredients, labor shortages due to the global pandemic, and competition from international chains pose threats to local businesses. For example, the demand for organic produce has increased but remains expensive for small restaurants.</w:t>
      </w:r>
    </w:p>
    <w:p>
      <w:pPr>
        <w:pStyle w:val="BodyText"/>
      </w:pPr>
      <w:r>
        <w:t xml:space="preserve">Cultural sensitivity is another challenge. Chefs must balance authenticity with innovation without alienating traditionalists or compromising heritage. A 2023 survey by the Malaysian Culinary Association revealed that 65% of KL chefs feel pressure to incorporate global trends while respecting local customs.</w:t>
      </w:r>
    </w:p>
    <w:bookmarkEnd w:id="24"/>
    <w:bookmarkStart w:id="25" w:name="opportunities-and-innovations"/>
    <w:p>
      <w:pPr>
        <w:pStyle w:val="Heading2"/>
      </w:pPr>
      <w:r>
        <w:t xml:space="preserve">Opportunities and Innovations</w:t>
      </w:r>
    </w:p>
    <w:p>
      <w:pPr>
        <w:pStyle w:val="FirstParagraph"/>
      </w:pPr>
      <w:r>
        <w:t xml:space="preserve">Kuala Lumpur offers chefs unparalleled opportunities for growth. The city’s booming tourism sector (projected to reach 18 million visitors annually by 2030) has spurred demand for diverse culinary experiences. Chefs are leveraging this trend by creating immersive dining experiences, such as live cooking demonstrations at KL’s food festivals or themed restaurant concepts inspired by Malaysian history.</w:t>
      </w:r>
    </w:p>
    <w:p>
      <w:pPr>
        <w:pStyle w:val="BodyText"/>
      </w:pPr>
      <w:r>
        <w:t xml:space="preserve">Sustainability initiatives also present a pathway for innovation. Many KL chefs have adopted zero-waste practices, such as using vegetable scraps to make broths or partnering with local farms for ethical sourcing. These efforts align with Malaysia’s national agenda on environmental stewardship.</w:t>
      </w:r>
    </w:p>
    <w:bookmarkEnd w:id="25"/>
    <w:bookmarkStart w:id="26" w:name="future-trends-in-chefs-profession"/>
    <w:p>
      <w:pPr>
        <w:pStyle w:val="Heading2"/>
      </w:pPr>
      <w:r>
        <w:t xml:space="preserve">Future Trends in Chefs’ Profession</w:t>
      </w:r>
    </w:p>
    <w:p>
      <w:pPr>
        <w:pStyle w:val="FirstParagraph"/>
      </w:pPr>
      <w:r>
        <w:t xml:space="preserve">The future of chefs in KL is shaped by three key trends: (1) digital transformation, (2) health-conscious cuisine, and (3) cross-cultural collaboration. As artificial intelligence becomes more integrated into kitchens, chefs will need to upskill in technology management while retaining their creative flair.</w:t>
      </w:r>
    </w:p>
    <w:p>
      <w:pPr>
        <w:pStyle w:val="BodyText"/>
      </w:pPr>
      <w:r>
        <w:t xml:space="preserve">Additionally, the rise of plant-based diets and personalized nutrition plans is influencing menu development. Chefs are experimenting with alternative proteins like jackfruit and tempeh to meet consumer demands without compromising flavor.</w:t>
      </w:r>
    </w:p>
    <w:bookmarkEnd w:id="26"/>
    <w:bookmarkStart w:id="27" w:name="conclusion"/>
    <w:p>
      <w:pPr>
        <w:pStyle w:val="Heading2"/>
      </w:pPr>
      <w:r>
        <w:t xml:space="preserve">Conclusion</w:t>
      </w:r>
    </w:p>
    <w:p>
      <w:pPr>
        <w:pStyle w:val="FirstParagraph"/>
      </w:pPr>
      <w:r>
        <w:t xml:space="preserve">This Master Thesis underscores the transformative role of chefs in Malaysia Kuala Lumpur, a city at the crossroads of tradition and innovation. By addressing challenges through adaptability, embracing technology, and fostering cultural inclusivity, chefs can drive KL’s culinary legacy forward. As Malaysia continues to globalize its food identity, this study serves as a foundation for further research on gastronomy’s socio-economic impact in urban centers.</w:t>
      </w:r>
    </w:p>
    <w:bookmarkEnd w:id="27"/>
    <w:bookmarkStart w:id="28" w:name="references"/>
    <w:p>
      <w:pPr>
        <w:pStyle w:val="Heading2"/>
      </w:pPr>
      <w:r>
        <w:t xml:space="preserve">References</w:t>
      </w:r>
    </w:p>
    <w:p>
      <w:pPr>
        <w:pStyle w:val="FirstParagraph"/>
      </w:pPr>
      <w:r>
        <w:t xml:space="preserve">(Include citations from academic journals, government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Malaysia Kuala Lumpur</dc:title>
  <dc:creator/>
  <dc:language>en</dc:language>
  <cp:keywords/>
  <dcterms:created xsi:type="dcterms:W3CDTF">2026-07-19T15:53:42Z</dcterms:created>
  <dcterms:modified xsi:type="dcterms:W3CDTF">2026-07-19T15:53:42Z</dcterms:modified>
</cp:coreProperties>
</file>

<file path=docProps/custom.xml><?xml version="1.0" encoding="utf-8"?>
<Properties xmlns="http://schemas.openxmlformats.org/officeDocument/2006/custom-properties" xmlns:vt="http://schemas.openxmlformats.org/officeDocument/2006/docPropsVTypes"/>
</file>