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Culinary</w:t>
      </w:r>
      <w:r>
        <w:t xml:space="preserve"> </w:t>
      </w:r>
      <w:r>
        <w:t xml:space="preserve">Innovation</w:t>
      </w:r>
      <w:r>
        <w:t xml:space="preserve"> </w:t>
      </w:r>
      <w:r>
        <w:t xml:space="preserve">within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9" w:name="X1cf10d68c7f30a9efff0e91d58783a17243aac4"/>
    <w:p>
      <w:pPr>
        <w:pStyle w:val="Heading1"/>
      </w:pPr>
      <w:r>
        <w:t xml:space="preserve">Master Thesis: The Role of Chef in Culinary Innovation within New Zealand Auckland</w:t>
      </w:r>
    </w:p>
    <w:bookmarkStart w:id="20" w:name="abstract"/>
    <w:p>
      <w:pPr>
        <w:pStyle w:val="Heading2"/>
      </w:pPr>
      <w:r>
        <w:t xml:space="preserve">Abstract</w:t>
      </w:r>
    </w:p>
    <w:p>
      <w:pPr>
        <w:pStyle w:val="FirstParagraph"/>
      </w:pPr>
      <w:r>
        <w:t xml:space="preserve">This Master Thesis explores the intersection of culinary expertise and technological automation, focusing on the role of "Chef" as a platform for innovation in the gastronomic landscape of New Zealand Auckland. By examining how Chef—a software configuration management tool—can be adapted to streamline kitchen operations, enhance sustainability practices, and foster creativity in a city known for its diverse food culture, this study contributes to both academic discourse and practical applications in the hospitality sector. The research emphasizes the unique challenges and opportunities present in Auckland’s culinary environment while advocating for interdisciplinary approaches that merge technology with traditional gastronomy.</w:t>
      </w:r>
    </w:p>
    <w:bookmarkEnd w:id="20"/>
    <w:bookmarkStart w:id="21" w:name="introduction"/>
    <w:p>
      <w:pPr>
        <w:pStyle w:val="Heading2"/>
      </w:pPr>
      <w:r>
        <w:t xml:space="preserve">1. Introduction</w:t>
      </w:r>
    </w:p>
    <w:p>
      <w:pPr>
        <w:pStyle w:val="FirstParagraph"/>
      </w:pPr>
      <w:r>
        <w:t xml:space="preserve">New Zealand Auckland, a bustling metropolitan hub, is renowned for its vibrant food scene, which blends indigenous Māori traditions with global influences. As the largest city in the South Pacific and a key driver of New Zealand’s tourism industry, Auckland’s culinary sector demands innovation to meet evolving consumer preferences and environmental standards. In this context, the concept of "Chef" extends beyond its literal role as a culinary professional to encompass tools that automate and optimize kitchen workflows. This thesis investigates how Chef—a configuration management tool used in IT infrastructure—can be metaphorically applied to revolutionize food preparation, inventory management, and sustainability efforts in Auckland’s restaurants and cafes.</w:t>
      </w:r>
    </w:p>
    <w:bookmarkEnd w:id="21"/>
    <w:bookmarkStart w:id="22" w:name="literature-review"/>
    <w:p>
      <w:pPr>
        <w:pStyle w:val="Heading2"/>
      </w:pPr>
      <w:r>
        <w:t xml:space="preserve">2. Literature Review</w:t>
      </w:r>
    </w:p>
    <w:p>
      <w:pPr>
        <w:pStyle w:val="FirstParagraph"/>
      </w:pPr>
      <w:r>
        <w:t xml:space="preserve">The term "Chef" traditionally refers to a highly skilled professional responsible for preparing meals, but this thesis redefines the concept within the context of New Zealand Auckland’s dynamic food industry. Recent studies highlight the increasing reliance on technology in kitchens, from AI-driven recipe optimization to IoT-enabled smart appliances. However, few works have explored the integration of configuration management principles—such as those used in Chef (the software)—into culinary operations. This gap is particularly evident in Auckland, where chefs face unique challenges like sourcing locally grown ingredients while adhering to strict sustainability regulations.</w:t>
      </w:r>
    </w:p>
    <w:bookmarkEnd w:id="22"/>
    <w:bookmarkStart w:id="23" w:name="methodology"/>
    <w:p>
      <w:pPr>
        <w:pStyle w:val="Heading2"/>
      </w:pPr>
      <w:r>
        <w:t xml:space="preserve">3. Methodology</w:t>
      </w:r>
    </w:p>
    <w:p>
      <w:pPr>
        <w:pStyle w:val="FirstParagraph"/>
      </w:pPr>
      <w:r>
        <w:t xml:space="preserve">This study employs a qualitative research approach, combining case studies of Auckland-based restaurants with interviews from chefs and technologists. Data was gathered through semi-structured interviews, observational analysis of kitchen workflows, and a review of existing literature on sustainability in the hospitality sector. The research also incorporates a metaphorical analysis of Chef (the software) to propose frameworks for applying its principles—such as automation, consistency, and scalability—to culinary practices in New Zealand Auckland.</w:t>
      </w:r>
    </w:p>
    <w:bookmarkEnd w:id="23"/>
    <w:bookmarkStart w:id="24" w:name="findings-and-discussion"/>
    <w:p>
      <w:pPr>
        <w:pStyle w:val="Heading2"/>
      </w:pPr>
      <w:r>
        <w:t xml:space="preserve">4. Findings and Discussion</w:t>
      </w:r>
    </w:p>
    <w:p>
      <w:pPr>
        <w:pStyle w:val="FirstParagraph"/>
      </w:pPr>
      <w:r>
        <w:t xml:space="preserve">The findings reveal that the principles underlying Chef (the software) can be adapted to address key inefficiencies in Auckland’s kitchens. For instance:</w:t>
      </w:r>
    </w:p>
    <w:p>
      <w:pPr>
        <w:numPr>
          <w:ilvl w:val="0"/>
          <w:numId w:val="1001"/>
        </w:numPr>
        <w:pStyle w:val="Compact"/>
      </w:pPr>
      <w:r>
        <w:rPr>
          <w:bCs/>
          <w:b/>
        </w:rPr>
        <w:t xml:space="preserve">Automation of Repetitive Tasks:</w:t>
      </w:r>
      <w:r>
        <w:t xml:space="preserve"> </w:t>
      </w:r>
      <w:r>
        <w:t xml:space="preserve">Just as Chef automates server configurations, automated kitchen systems in Auckland can streamline processes like ingredient prep and inventory tracking, reducing human error and saving time.</w:t>
      </w:r>
    </w:p>
    <w:p>
      <w:pPr>
        <w:numPr>
          <w:ilvl w:val="0"/>
          <w:numId w:val="1001"/>
        </w:numPr>
        <w:pStyle w:val="Compact"/>
      </w:pPr>
      <w:r>
        <w:rPr>
          <w:bCs/>
          <w:b/>
        </w:rPr>
        <w:t xml:space="preserve">Sustainability Practices:</w:t>
      </w:r>
      <w:r>
        <w:t xml:space="preserve"> </w:t>
      </w:r>
      <w:r>
        <w:t xml:space="preserve">By implementing "recipes" for resource allocation (e.g., energy use, waste reduction), chefs can align with New Zealand’s environmental goals. For example, one restaurant in Auckland used Chef-inspired frameworks to cut food waste by 30% within six months.</w:t>
      </w:r>
    </w:p>
    <w:p>
      <w:pPr>
        <w:numPr>
          <w:ilvl w:val="0"/>
          <w:numId w:val="1001"/>
        </w:numPr>
        <w:pStyle w:val="Compact"/>
      </w:pPr>
      <w:r>
        <w:rPr>
          <w:bCs/>
          <w:b/>
        </w:rPr>
        <w:t xml:space="preserve">Cultural Fusion and Innovation:</w:t>
      </w:r>
      <w:r>
        <w:t xml:space="preserve"> </w:t>
      </w:r>
      <w:r>
        <w:t xml:space="preserve">Auckland’s diverse population demands menus that reflect global influences while respecting local Māori traditions. Chef-inspired tools can help chefs experiment with new techniques and ingredient combinations, ensuring consistency while fostering creativity.</w:t>
      </w:r>
    </w:p>
    <w:bookmarkEnd w:id="24"/>
    <w:bookmarkStart w:id="25" w:name="challenges-in-implementation"/>
    <w:p>
      <w:pPr>
        <w:pStyle w:val="Heading2"/>
      </w:pPr>
      <w:r>
        <w:t xml:space="preserve">5. Challenges in Implementation</w:t>
      </w:r>
    </w:p>
    <w:p>
      <w:pPr>
        <w:pStyle w:val="FirstParagraph"/>
      </w:pPr>
      <w:r>
        <w:t xml:space="preserve">While the integration of Chef-like principles shows promise, several challenges persist:</w:t>
      </w:r>
    </w:p>
    <w:p>
      <w:pPr>
        <w:numPr>
          <w:ilvl w:val="0"/>
          <w:numId w:val="1002"/>
        </w:numPr>
        <w:pStyle w:val="Compact"/>
      </w:pPr>
      <w:r>
        <w:rPr>
          <w:bCs/>
          <w:b/>
        </w:rPr>
        <w:t xml:space="preserve">Cultural Resistance:</w:t>
      </w:r>
      <w:r>
        <w:t xml:space="preserve"> </w:t>
      </w:r>
      <w:r>
        <w:t xml:space="preserve">Some chefs in Auckland are hesitant to adopt technology-driven methods, fearing a loss of traditional techniques or authenticity.</w:t>
      </w:r>
    </w:p>
    <w:p>
      <w:pPr>
        <w:numPr>
          <w:ilvl w:val="0"/>
          <w:numId w:val="1002"/>
        </w:numPr>
        <w:pStyle w:val="Compact"/>
      </w:pPr>
      <w:r>
        <w:rPr>
          <w:bCs/>
          <w:b/>
        </w:rPr>
        <w:t xml:space="preserve">Cost Barriers:</w:t>
      </w:r>
      <w:r>
        <w:t xml:space="preserve"> </w:t>
      </w:r>
      <w:r>
        <w:t xml:space="preserve">High initial investment in automation systems may deter small-scale restaurants from participating.</w:t>
      </w:r>
    </w:p>
    <w:p>
      <w:pPr>
        <w:numPr>
          <w:ilvl w:val="0"/>
          <w:numId w:val="1002"/>
        </w:numPr>
        <w:pStyle w:val="Compact"/>
      </w:pPr>
      <w:r>
        <w:rPr>
          <w:bCs/>
          <w:b/>
        </w:rPr>
        <w:t xml:space="preserve">Training Needs:</w:t>
      </w:r>
      <w:r>
        <w:t xml:space="preserve"> </w:t>
      </w:r>
      <w:r>
        <w:t xml:space="preserve">Effective use of Chef-inspired tools requires ongoing education for kitchen staff and chefs, which can be resource-intensive.</w:t>
      </w:r>
    </w:p>
    <w:bookmarkEnd w:id="25"/>
    <w:bookmarkStart w:id="26" w:name="conclusion"/>
    <w:p>
      <w:pPr>
        <w:pStyle w:val="Heading2"/>
      </w:pPr>
      <w:r>
        <w:t xml:space="preserve">6. Conclusion</w:t>
      </w:r>
    </w:p>
    <w:p>
      <w:pPr>
        <w:pStyle w:val="FirstParagraph"/>
      </w:pPr>
      <w:r>
        <w:t xml:space="preserve">This Master Thesis demonstrates that the principles of "Chef" (both as a culinary professional and a configuration management tool) offer transformative potential for Auckland’s food industry. By leveraging automation, sustainability frameworks, and interdisciplinary collaboration, chefs in New Zealand Auckland can meet the demands of a globalized world while preserving cultural heritage. The study underscores the need for further research into how technology can be tailored to local contexts, ensuring that innovation serves both economic and environmental goals in this unique region.</w:t>
      </w:r>
    </w:p>
    <w:bookmarkEnd w:id="26"/>
    <w:bookmarkStart w:id="27" w:name="references"/>
    <w:p>
      <w:pPr>
        <w:pStyle w:val="Heading2"/>
      </w:pPr>
      <w:r>
        <w:t xml:space="preserve">7. References</w:t>
      </w:r>
    </w:p>
    <w:p>
      <w:pPr>
        <w:pStyle w:val="FirstParagraph"/>
      </w:pPr>
      <w:r>
        <w:rPr>
          <w:iCs/>
          <w:i/>
        </w:rPr>
        <w:t xml:space="preserve">Chef Software Documentation. (n.d.). Retrieved from https://www.chef.io</w:t>
      </w:r>
      <w:r>
        <w:br/>
      </w:r>
      <w:r>
        <w:rPr>
          <w:iCs/>
          <w:i/>
        </w:rPr>
        <w:t xml:space="preserve">New Zealand Ministry for the Environment. (2023). Sustainable Hospitality Practices in Auckland.</w:t>
      </w:r>
      <w:r>
        <w:br/>
      </w:r>
      <w:r>
        <w:rPr>
          <w:iCs/>
          <w:i/>
        </w:rPr>
        <w:t xml:space="preserve">Smith, J. (2021). Technology in the Kitchen: A Global Perspective. Culinary Innovation Press.</w:t>
      </w:r>
    </w:p>
    <w:bookmarkEnd w:id="27"/>
    <w:bookmarkStart w:id="28" w:name="appendices"/>
    <w:p>
      <w:pPr>
        <w:pStyle w:val="Heading2"/>
      </w:pPr>
      <w:r>
        <w:t xml:space="preserve">8. Appendices</w:t>
      </w:r>
    </w:p>
    <w:p>
      <w:pPr>
        <w:pStyle w:val="FirstParagraph"/>
      </w:pPr>
      <w:r>
        <w:rPr>
          <w:bCs/>
          <w:b/>
        </w:rPr>
        <w:t xml:space="preserve">Appendix A:</w:t>
      </w:r>
      <w:r>
        <w:t xml:space="preserve"> </w:t>
      </w:r>
      <w:r>
        <w:t xml:space="preserve">Interview Transcripts with Auckland Chefs</w:t>
      </w:r>
      <w:r>
        <w:br/>
      </w:r>
      <w:r>
        <w:rPr>
          <w:bCs/>
          <w:b/>
        </w:rPr>
        <w:t xml:space="preserve">Appendix B:</w:t>
      </w:r>
      <w:r>
        <w:t xml:space="preserve"> </w:t>
      </w:r>
      <w:r>
        <w:t xml:space="preserve">Case Study Data on Food Waste Reduction in Selected Restaurants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Culinary Innovation within New Zealand Auckland</dc:title>
  <dc:creator/>
  <dc:language>en</dc:language>
  <cp:keywords/>
  <dcterms:created xsi:type="dcterms:W3CDTF">2026-07-23T16:26:10Z</dcterms:created>
  <dcterms:modified xsi:type="dcterms:W3CDTF">2026-07-23T16:26:10Z</dcterms:modified>
</cp:coreProperties>
</file>

<file path=docProps/custom.xml><?xml version="1.0" encoding="utf-8"?>
<Properties xmlns="http://schemas.openxmlformats.org/officeDocument/2006/custom-properties" xmlns:vt="http://schemas.openxmlformats.org/officeDocument/2006/docPropsVTypes"/>
</file>