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9272137a224cc71040abe24be53cfb5ba48523"/>
    <w:p>
      <w:pPr>
        <w:pStyle w:val="Heading1"/>
      </w:pPr>
      <w:r>
        <w:t xml:space="preserve">Master Thesis: The Role of Chef in New Zealand Wellington – A Culinary and Cultural Exploration</w:t>
      </w:r>
    </w:p>
    <w:p>
      <w:pPr>
        <w:pStyle w:val="FirstParagraph"/>
      </w:pPr>
      <w:r>
        <w:t xml:space="preserve">This</w:t>
      </w:r>
      <w:r>
        <w:t xml:space="preserve"> </w:t>
      </w:r>
      <w:r>
        <w:rPr>
          <w:bCs/>
          <w:b/>
        </w:rPr>
        <w:t xml:space="preserve">Master Thesis</w:t>
      </w:r>
      <w:r>
        <w:t xml:space="preserve"> </w:t>
      </w:r>
      <w:r>
        <w:t xml:space="preserve">examines the multifaceted role of a</w:t>
      </w:r>
      <w:r>
        <w:t xml:space="preserve"> </w:t>
      </w:r>
      <w:r>
        <w:rPr>
          <w:bCs/>
          <w:b/>
        </w:rPr>
        <w:t xml:space="preserve">Chef</w:t>
      </w:r>
      <w:r>
        <w:t xml:space="preserve"> </w:t>
      </w:r>
      <w:r>
        <w:t xml:space="preserve">within the culinary landscape of</w:t>
      </w:r>
      <w:r>
        <w:t xml:space="preserve"> </w:t>
      </w:r>
      <w:r>
        <w:rPr>
          <w:bCs/>
          <w:b/>
        </w:rPr>
        <w:t xml:space="preserve">New Zealand Wellington</w:t>
      </w:r>
      <w:r>
        <w:t xml:space="preserve">. As a hub for innovation, sustainability, and cultural exchange, Wellington presents unique opportunities and challenges for chefs seeking to balance tradition with modernity. This study explores how chefs in Wellington navigate local food systems, Māori culinary heritage, and global gastronomic trends while contributing to the city’s reputation as a dynamic center for hospitality and fine dining.</w:t>
      </w:r>
    </w:p>
    <w:bookmarkStart w:id="20" w:name="Xb09652c2dbbbcbfd41137ef99701919a7babe48"/>
    <w:p>
      <w:pPr>
        <w:pStyle w:val="Heading2"/>
      </w:pPr>
      <w:r>
        <w:t xml:space="preserve">Contextual Background: Wellington’s Culinary Ecosystem</w:t>
      </w:r>
    </w:p>
    <w:p>
      <w:pPr>
        <w:pStyle w:val="FirstParagraph"/>
      </w:pPr>
      <w:r>
        <w:rPr>
          <w:bCs/>
          <w:b/>
        </w:rPr>
        <w:t xml:space="preserve">New Zealand Wellington</w:t>
      </w:r>
      <w:r>
        <w:t xml:space="preserve">, renowned for its vibrant cultural scene and commitment to sustainability, offers a distinctive environment for chefs. The city is home to a diverse population, including Māori communities whose traditional food practices—such as hangi cooking—continue to influence contemporary cuisine. Additionally, Wellington’s proximity to pristine natural resources ensures access to locally sourced ingredients like seafood (e.g., green-lipped mussels), lamb, and native produce (e.g., kawakawa leaves and pōhutukawa flowers). These elements create a fertile ground for chefs to innovate while respecting indigenous knowledge systems.</w:t>
      </w:r>
    </w:p>
    <w:p>
      <w:pPr>
        <w:pStyle w:val="BodyText"/>
      </w:pPr>
      <w:r>
        <w:t xml:space="preserve">The role of a</w:t>
      </w:r>
      <w:r>
        <w:t xml:space="preserve"> </w:t>
      </w:r>
      <w:r>
        <w:rPr>
          <w:bCs/>
          <w:b/>
        </w:rPr>
        <w:t xml:space="preserve">Chef</w:t>
      </w:r>
      <w:r>
        <w:t xml:space="preserve"> </w:t>
      </w:r>
      <w:r>
        <w:t xml:space="preserve">in Wellington extends beyond the kitchen. It encompasses leadership in food sustainability initiatives, collaboration with local farmers, and advocacy for Māori food sovereignty. For example, many chefs in Wellington partner with kaitiaki (guardians) to incorporate native ingredients into menus while ensuring ethical sourcing practices.</w:t>
      </w:r>
    </w:p>
    <w:bookmarkEnd w:id="20"/>
    <w:bookmarkStart w:id="21" w:name="X42cdd0a2b3503302618549f3e18b7afbe9d6f7b"/>
    <w:p>
      <w:pPr>
        <w:pStyle w:val="Heading2"/>
      </w:pPr>
      <w:r>
        <w:t xml:space="preserve">Chefs as Cultural Ambassadors: Bridging Tradition and Innovation</w:t>
      </w:r>
    </w:p>
    <w:p>
      <w:pPr>
        <w:pStyle w:val="FirstParagraph"/>
      </w:pPr>
      <w:r>
        <w:t xml:space="preserve">In</w:t>
      </w:r>
      <w:r>
        <w:t xml:space="preserve"> </w:t>
      </w:r>
      <w:r>
        <w:rPr>
          <w:bCs/>
          <w:b/>
        </w:rPr>
        <w:t xml:space="preserve">New Zealand Wellington</w:t>
      </w:r>
      <w:r>
        <w:t xml:space="preserve">,</w:t>
      </w:r>
      <w:r>
        <w:t xml:space="preserve"> </w:t>
      </w:r>
      <w:r>
        <w:rPr>
          <w:bCs/>
          <w:b/>
        </w:rPr>
        <w:t xml:space="preserve">Chefs</w:t>
      </w:r>
      <w:r>
        <w:t xml:space="preserve"> </w:t>
      </w:r>
      <w:r>
        <w:t xml:space="preserve">often act as cultural ambassadors, blending Māori culinary traditions with global techniques. This synthesis is evident in restaurants like *The Grove* and *Café Pacific*, where chefs use traditional methods such as smoking and fermenting while experimenting with avant-garde plating. Such efforts not only preserve heritage but also position Wellington as a pioneer in inclusive gastronomy.</w:t>
      </w:r>
    </w:p>
    <w:p>
      <w:pPr>
        <w:pStyle w:val="BodyText"/>
      </w:pPr>
      <w:r>
        <w:t xml:space="preserve">Moreover, the</w:t>
      </w:r>
      <w:r>
        <w:t xml:space="preserve"> </w:t>
      </w:r>
      <w:r>
        <w:rPr>
          <w:bCs/>
          <w:b/>
        </w:rPr>
        <w:t xml:space="preserve">Chef</w:t>
      </w:r>
      <w:r>
        <w:t xml:space="preserve">’s role includes education and community engagement. Many chefs in Wellington collaborate with schools, culinary institutes (e.g., The New Zealand Culinary Institute), and non-profits to promote food literacy. For instance, initiatives like *Whānau Hāpai* (Community Empowerment) teach Māori youth about traditional food preparation methods, ensuring the survival of ancestral knowledge in a rapidly modernizing society.</w:t>
      </w:r>
    </w:p>
    <w:bookmarkEnd w:id="21"/>
    <w:bookmarkStart w:id="22" w:name="X4fc4eff491d5966248173091ec59b52b1dac7eb"/>
    <w:p>
      <w:pPr>
        <w:pStyle w:val="Heading2"/>
      </w:pPr>
      <w:r>
        <w:t xml:space="preserve">Challenges and Opportunities in Wellington’s Culinary Industry</w:t>
      </w:r>
    </w:p>
    <w:p>
      <w:pPr>
        <w:pStyle w:val="FirstParagraph"/>
      </w:pPr>
      <w:r>
        <w:t xml:space="preserve">The</w:t>
      </w:r>
      <w:r>
        <w:t xml:space="preserve"> </w:t>
      </w:r>
      <w:r>
        <w:rPr>
          <w:bCs/>
          <w:b/>
        </w:rPr>
        <w:t xml:space="preserve">Chef</w:t>
      </w:r>
      <w:r>
        <w:t xml:space="preserve"> </w:t>
      </w:r>
      <w:r>
        <w:t xml:space="preserve">profession in</w:t>
      </w:r>
      <w:r>
        <w:t xml:space="preserve"> </w:t>
      </w:r>
      <w:r>
        <w:rPr>
          <w:bCs/>
          <w:b/>
        </w:rPr>
        <w:t xml:space="preserve">New Zealand Wellington</w:t>
      </w:r>
      <w:r>
        <w:t xml:space="preserve"> </w:t>
      </w:r>
      <w:r>
        <w:t xml:space="preserve">is not without its challenges. High operational costs, driven by the city’s status as a cost-of-living hotspot, can strain small independent restaurants. Additionally, chefs must compete with global culinary trends while maintaining a distinct local identity. For example, the rise of plant-based cuisine and veganism has prompted chefs to innovate with native ingredients like kūmara (sweet potato) and harakeke (flax), but this requires extensive research and adaptation.</w:t>
      </w:r>
    </w:p>
    <w:p>
      <w:pPr>
        <w:pStyle w:val="BodyText"/>
      </w:pPr>
      <w:r>
        <w:t xml:space="preserve">However, these challenges are accompanied by opportunities. Wellington’s strong emphasis on sustainability aligns with the growing demand for ethical dining. Chefs can leverage this by highlighting farm-to-table practices, reducing food waste, and supporting Māori-owned businesses. The city’s tourism industry also provides a platform for chefs to showcase New Zealand’s unique flavors to international visitors, further elevating Wellington’s culinary reputation.</w:t>
      </w:r>
    </w:p>
    <w:bookmarkEnd w:id="22"/>
    <w:bookmarkStart w:id="23" w:name="X66207dc477a759d1d14398a88ed01d4d20c2617"/>
    <w:p>
      <w:pPr>
        <w:pStyle w:val="Heading2"/>
      </w:pPr>
      <w:r>
        <w:t xml:space="preserve">Chefs and Social Responsibility: A Case Study of Sustainable Practices</w:t>
      </w:r>
    </w:p>
    <w:p>
      <w:pPr>
        <w:pStyle w:val="FirstParagraph"/>
      </w:pPr>
      <w:r>
        <w:t xml:space="preserve">A critical aspect of the</w:t>
      </w:r>
      <w:r>
        <w:t xml:space="preserve"> </w:t>
      </w:r>
      <w:r>
        <w:rPr>
          <w:bCs/>
          <w:b/>
        </w:rPr>
        <w:t xml:space="preserve">Chef</w:t>
      </w:r>
      <w:r>
        <w:t xml:space="preserve">’s role in</w:t>
      </w:r>
      <w:r>
        <w:t xml:space="preserve"> </w:t>
      </w:r>
      <w:r>
        <w:rPr>
          <w:bCs/>
          <w:b/>
        </w:rPr>
        <w:t xml:space="preserve">New Zealand Wellington</w:t>
      </w:r>
      <w:r>
        <w:t xml:space="preserve"> </w:t>
      </w:r>
      <w:r>
        <w:t xml:space="preserve">is their commitment to social responsibility. This is particularly evident in initiatives addressing food insecurity and climate change. For example, Chef Jane Tūwhare, a Māori culinary leader based in Wellington, founded *Kai Whenua*, a non-profit that redistributes surplus food to low-income communities while educating the public on sustainable consumption.</w:t>
      </w:r>
    </w:p>
    <w:p>
      <w:pPr>
        <w:pStyle w:val="BodyText"/>
      </w:pPr>
      <w:r>
        <w:t xml:space="preserve">Such efforts underscore the</w:t>
      </w:r>
      <w:r>
        <w:t xml:space="preserve"> </w:t>
      </w:r>
      <w:r>
        <w:rPr>
          <w:bCs/>
          <w:b/>
        </w:rPr>
        <w:t xml:space="preserve">Chef</w:t>
      </w:r>
      <w:r>
        <w:t xml:space="preserve">’s responsibility to act as a steward of resources. In Wellington, this often involves working with local NGOs, government agencies (e.g., Ministry for Primary Industries), and Indigenous communities to create policies that promote equitable access to food and environmental stewardship.</w:t>
      </w:r>
    </w:p>
    <w:bookmarkEnd w:id="23"/>
    <w:bookmarkStart w:id="24" w:name="Xbcd9de1417649657c4b27f2b0e70ccabb4426c2"/>
    <w:p>
      <w:pPr>
        <w:pStyle w:val="Heading2"/>
      </w:pPr>
      <w:r>
        <w:t xml:space="preserve">The Future of Chefs in Wellington: Education and Technological Integration</w:t>
      </w:r>
    </w:p>
    <w:p>
      <w:pPr>
        <w:pStyle w:val="FirstParagraph"/>
      </w:pPr>
      <w:r>
        <w:t xml:space="preserve">To thrive in</w:t>
      </w:r>
      <w:r>
        <w:t xml:space="preserve"> </w:t>
      </w:r>
      <w:r>
        <w:rPr>
          <w:bCs/>
          <w:b/>
        </w:rPr>
        <w:t xml:space="preserve">New Zealand Wellington</w:t>
      </w:r>
      <w:r>
        <w:t xml:space="preserve">,</w:t>
      </w:r>
      <w:r>
        <w:t xml:space="preserve"> </w:t>
      </w:r>
      <w:r>
        <w:rPr>
          <w:bCs/>
          <w:b/>
        </w:rPr>
        <w:t xml:space="preserve">Chefs</w:t>
      </w:r>
      <w:r>
        <w:t xml:space="preserve"> </w:t>
      </w:r>
      <w:r>
        <w:t xml:space="preserve">must embrace continuous learning. Culinary education programs in the city, such as those offered by *Whanganui Institute of Technology*, emphasize not only technical skills but also cultural competency and sustainability practices. Graduates are encouraged to collaborate with Māori chefs and food scientists to develop innovative dishes that honor both tradition and scientific advancement.</w:t>
      </w:r>
    </w:p>
    <w:p>
      <w:pPr>
        <w:pStyle w:val="BodyText"/>
      </w:pPr>
      <w:r>
        <w:t xml:space="preserve">Technological integration is another growing focus. Chefs in Wellington are increasingly using AI-driven tools for menu planning, energy-efficient kitchen appliances, and virtual reality training simulations. These technologies not only enhance efficiency but also allow chefs to experiment with new techniques while minimizing their environmental impact.</w:t>
      </w:r>
    </w:p>
    <w:bookmarkEnd w:id="24"/>
    <w:bookmarkStart w:id="25" w:name="Xa086fe652c6e8d55ae9bc5942cafde0142150d9"/>
    <w:p>
      <w:pPr>
        <w:pStyle w:val="Heading2"/>
      </w:pPr>
      <w:r>
        <w:t xml:space="preserve">Conclusion: The Chef’s Role in Shaping Wellington’s Culinary Identity</w:t>
      </w:r>
    </w:p>
    <w:p>
      <w:pPr>
        <w:pStyle w:val="FirstParagraph"/>
      </w:pPr>
      <w:r>
        <w:t xml:space="preserve">This</w:t>
      </w:r>
      <w:r>
        <w:t xml:space="preserve"> </w:t>
      </w:r>
      <w:r>
        <w:rPr>
          <w:bCs/>
          <w:b/>
        </w:rPr>
        <w:t xml:space="preserve">Master Thesis</w:t>
      </w:r>
      <w:r>
        <w:t xml:space="preserve"> </w:t>
      </w:r>
      <w:r>
        <w:t xml:space="preserve">highlights the integral role of the</w:t>
      </w:r>
      <w:r>
        <w:t xml:space="preserve"> </w:t>
      </w:r>
      <w:r>
        <w:rPr>
          <w:bCs/>
          <w:b/>
        </w:rPr>
        <w:t xml:space="preserve">Chef</w:t>
      </w:r>
      <w:r>
        <w:t xml:space="preserve"> </w:t>
      </w:r>
      <w:r>
        <w:t xml:space="preserve">in defining</w:t>
      </w:r>
      <w:r>
        <w:t xml:space="preserve"> </w:t>
      </w:r>
      <w:r>
        <w:rPr>
          <w:bCs/>
          <w:b/>
        </w:rPr>
        <w:t xml:space="preserve">New Zealand Wellington</w:t>
      </w:r>
      <w:r>
        <w:t xml:space="preserve">'s culinary identity. By bridging cultural heritage, sustainability, and innovation, chefs in Wellington are not only elevating the city’s gastronomic profile but also contributing to broader social and environmental goals. As New Zealand continues to position itself as a leader in ethical food systems and cultural preservation, the</w:t>
      </w:r>
      <w:r>
        <w:t xml:space="preserve"> </w:t>
      </w:r>
      <w:r>
        <w:rPr>
          <w:bCs/>
          <w:b/>
        </w:rPr>
        <w:t xml:space="preserve">Chef</w:t>
      </w:r>
      <w:r>
        <w:t xml:space="preserve"> </w:t>
      </w:r>
      <w:r>
        <w:t xml:space="preserve">remains at the heart of this transformative journey—a role that demands both creativity and responsibility.</w:t>
      </w:r>
    </w:p>
    <w:p>
      <w:pPr>
        <w:pStyle w:val="BodyText"/>
      </w:pPr>
      <w:r>
        <w:t xml:space="preserve">In conclusion, the</w:t>
      </w:r>
      <w:r>
        <w:t xml:space="preserve"> </w:t>
      </w:r>
      <w:r>
        <w:rPr>
          <w:bCs/>
          <w:b/>
        </w:rPr>
        <w:t xml:space="preserve">Chef</w:t>
      </w:r>
      <w:r>
        <w:t xml:space="preserve"> </w:t>
      </w:r>
      <w:r>
        <w:t xml:space="preserve">in</w:t>
      </w:r>
      <w:r>
        <w:t xml:space="preserve"> </w:t>
      </w:r>
      <w:r>
        <w:rPr>
          <w:bCs/>
          <w:b/>
        </w:rPr>
        <w:t xml:space="preserve">New Zealand Wellington</w:t>
      </w:r>
      <w:r>
        <w:t xml:space="preserve"> </w:t>
      </w:r>
      <w:r>
        <w:t xml:space="preserve">is more than a cook; they are a custodian of culture, an innovator in sustainability, and a vital contributor to the city’s global reputation. This thesis underscores the importance of supporting and celebrating such professionals as they navigate the evolving landscape of modern gastronomy.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2026-07-21T10:40:49Z</dcterms:created>
  <dcterms:modified xsi:type="dcterms:W3CDTF">2026-07-21T10:40:49Z</dcterms:modified>
</cp:coreProperties>
</file>

<file path=docProps/custom.xml><?xml version="1.0" encoding="utf-8"?>
<Properties xmlns="http://schemas.openxmlformats.org/officeDocument/2006/custom-properties" xmlns:vt="http://schemas.openxmlformats.org/officeDocument/2006/docPropsVTypes"/>
</file>