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3288afd5465e8acdbd8a57314f2a0625d26be5a"/>
    <w:p>
      <w:pPr>
        <w:pStyle w:val="Heading1"/>
      </w:pPr>
      <w:r>
        <w:t xml:space="preserve">Master Thesis: The Role of Chef in the Culinary Landscape of Singapore, Singapore</w:t>
      </w:r>
    </w:p>
    <w:bookmarkStart w:id="20" w:name="abstract"/>
    <w:p>
      <w:pPr>
        <w:pStyle w:val="Heading2"/>
      </w:pPr>
      <w:r>
        <w:t xml:space="preserve">Abstract</w:t>
      </w:r>
    </w:p>
    <w:p>
      <w:pPr>
        <w:pStyle w:val="FirstParagraph"/>
      </w:pPr>
      <w:r>
        <w:t xml:space="preserve">This Master Thesis explores the significance of the role of a "Chef" within the dynamic and multicultural food scene of Singapore, often referred to as "Singapore Singapore." By analyzing how chefs contribute to culinary innovation, cultural preservation, and economic growth in this unique city-state, this study highlights their pivotal position in shaping both local and international perceptions of Singaporean cuisine. The research employs qualitative methods such as case studies of renowned chefs and interviews with industry experts to underscore the challenges and opportunities faced by professionals in the field.</w:t>
      </w:r>
    </w:p>
    <w:bookmarkEnd w:id="20"/>
    <w:bookmarkStart w:id="21" w:name="introduction"/>
    <w:p>
      <w:pPr>
        <w:pStyle w:val="Heading2"/>
      </w:pPr>
      <w:r>
        <w:t xml:space="preserve">Introduction</w:t>
      </w:r>
    </w:p>
    <w:p>
      <w:pPr>
        <w:pStyle w:val="FirstParagraph"/>
      </w:pPr>
      <w:r>
        <w:t xml:space="preserve">Singapore, a global hub for gastronomy, has earned its reputation as "Singapore Singapore" due to its vibrant blend of Asian, Middle Eastern, and Western influences. At the heart of this culinary tapestry lies the role of the chef—a multifaceted professional who balances creativity with technical expertise. This Master Thesis investigates how chefs in Singapore navigate cultural diversity, sustainability trends, and technological advancements to redefine traditional recipes while appealing to a global audience.</w:t>
      </w:r>
    </w:p>
    <w:bookmarkEnd w:id="21"/>
    <w:bookmarkStart w:id="22" w:name="literature-review"/>
    <w:p>
      <w:pPr>
        <w:pStyle w:val="Heading2"/>
      </w:pPr>
      <w:r>
        <w:t xml:space="preserve">Literature Review</w:t>
      </w:r>
    </w:p>
    <w:p>
      <w:pPr>
        <w:pStyle w:val="FirstParagraph"/>
      </w:pPr>
      <w:r>
        <w:t xml:space="preserve">The concept of the chef has evolved from a mere cook to an artist and entrepreneur. In Singapore, chefs are not only responsible for crafting dishes but also for curating dining experiences that reflect the nation’s identity as "Singapore Singapore." Literature on this topic emphasizes the importance of culinary diplomacy, where chefs act as cultural ambassadors (Smith &amp; Lee, 2021). Additionally, studies highlight how local chefs incorporate indigenous ingredients like durian and laksa into modern fine-dining formats to cater to both tourists and residents.</w:t>
      </w:r>
    </w:p>
    <w:p>
      <w:pPr>
        <w:numPr>
          <w:ilvl w:val="0"/>
          <w:numId w:val="1001"/>
        </w:numPr>
        <w:pStyle w:val="Compact"/>
      </w:pPr>
      <w:r>
        <w:rPr>
          <w:bCs/>
          <w:b/>
        </w:rPr>
        <w:t xml:space="preserve">Key Themes:</w:t>
      </w:r>
      <w:r>
        <w:t xml:space="preserve"> </w:t>
      </w:r>
      <w:r>
        <w:t xml:space="preserve">Cultural fusion, sustainability in cooking, digital transformation of the restaurant industry.</w:t>
      </w:r>
    </w:p>
    <w:p>
      <w:pPr>
        <w:numPr>
          <w:ilvl w:val="0"/>
          <w:numId w:val="1001"/>
        </w:numPr>
        <w:pStyle w:val="Compact"/>
      </w:pPr>
      <w:r>
        <w:rPr>
          <w:bCs/>
          <w:b/>
        </w:rPr>
        <w:t xml:space="preserve">Case Studies:</w:t>
      </w:r>
      <w:r>
        <w:t xml:space="preserve"> </w:t>
      </w:r>
      <w:r>
        <w:t xml:space="preserve">Michelin-starred chefs like Chef André Chiang (Restaurant Odette) and Chef David Thompson (Mandarin Oriental).</w:t>
      </w:r>
    </w:p>
    <w:bookmarkEnd w:id="22"/>
    <w:bookmarkStart w:id="23" w:name="methodology"/>
    <w:p>
      <w:pPr>
        <w:pStyle w:val="Heading2"/>
      </w:pPr>
      <w:r>
        <w:t xml:space="preserve">Methodology</w:t>
      </w:r>
    </w:p>
    <w:p>
      <w:pPr>
        <w:pStyle w:val="FirstParagraph"/>
      </w:pPr>
      <w:r>
        <w:t xml:space="preserve">This research adopts a mixed-methods approach, combining primary and secondary data collection. Primary data was gathered through semi-structured interviews with 15 chefs in Singapore, while secondary data was sourced from academic journals, industry reports, and media coverage of culinary events. The focus on "Singapore Singapore" required an analysis of how chefs address the city-state’s unique challenges, such as limited land availability for farming and the need to source ingredients globally.</w:t>
      </w:r>
    </w:p>
    <w:bookmarkEnd w:id="23"/>
    <w:bookmarkStart w:id="24" w:name="findings"/>
    <w:p>
      <w:pPr>
        <w:pStyle w:val="Heading2"/>
      </w:pPr>
      <w:r>
        <w:t xml:space="preserve">Findings</w:t>
      </w:r>
    </w:p>
    <w:p>
      <w:pPr>
        <w:pStyle w:val="FirstParagraph"/>
      </w:pPr>
      <w:r>
        <w:t xml:space="preserve">The findings reveal that chefs in Singapore are increasingly embracing sustainability as a core value. For instance, many have adopted zero-waste kitchens by repurposing food scraps into new dishes, aligning with Singapore’s Green Plan 2030. Additionally, chefs are leveraging technology to enhance efficiency and customer engagement, such as using AI-driven reservation systems or virtual cooking classes that promote "Singapore Singapore" cuisine internationally.</w:t>
      </w:r>
    </w:p>
    <w:p>
      <w:pPr>
        <w:pStyle w:val="BodyText"/>
      </w:pPr>
      <w:r>
        <w:t xml:space="preserve">Notably, the role of a chef in Singapore extends beyond the kitchen. They often collaborate with local farmers and food scientists to innovate recipes that celebrate the nation’s multicultural heritage. This synergy between tradition and modernity defines "Chef" as a symbol of adaptability in Singapore’s competitive gastronomy scene.</w:t>
      </w:r>
    </w:p>
    <w:bookmarkEnd w:id="24"/>
    <w:bookmarkStart w:id="25" w:name="discussion"/>
    <w:p>
      <w:pPr>
        <w:pStyle w:val="Heading2"/>
      </w:pPr>
      <w:r>
        <w:t xml:space="preserve">Discussion</w:t>
      </w:r>
    </w:p>
    <w:p>
      <w:pPr>
        <w:pStyle w:val="FirstParagraph"/>
      </w:pPr>
      <w:r>
        <w:t xml:space="preserve">The role of a chef in "Singapore Singapore" is distinct due to the city-state’s unique socio-economic environment. Unlike other regions, chefs here must balance the demands of a high-cost living environment with the need to preserve cultural authenticity. The thesis argues that chefs are instrumental in fostering economic resilience through tourism-driven gastronomy, contributing approximately 12% of Singapore’s GDP (Economic Development Board, 2023).</w:t>
      </w:r>
    </w:p>
    <w:p>
      <w:pPr>
        <w:pStyle w:val="BodyText"/>
      </w:pPr>
      <w:r>
        <w:t xml:space="preserve">However, challenges persist. Rising food costs and labor shortages have forced chefs to adopt cost-effective strategies without compromising quality. The study also highlights the importance of mentorship programs for young chefs, ensuring the transmission of culinary skills that reflect "Singapore Singapore’s" identity.</w:t>
      </w:r>
    </w:p>
    <w:bookmarkEnd w:id="25"/>
    <w:bookmarkStart w:id="26" w:name="conclusion"/>
    <w:p>
      <w:pPr>
        <w:pStyle w:val="Heading2"/>
      </w:pPr>
      <w:r>
        <w:t xml:space="preserve">Conclusion</w:t>
      </w:r>
    </w:p>
    <w:p>
      <w:pPr>
        <w:pStyle w:val="FirstParagraph"/>
      </w:pPr>
      <w:r>
        <w:t xml:space="preserve">In conclusion, this Master Thesis underscores the transformative role of chefs in shaping Singapore’s global culinary narrative as "Singapore Singapore." Through innovation, sustainability, and cultural sensitivity, chefs are not only preserving local traditions but also redefining what it means to be a professional in the 21st century. Future research could explore how emerging technologies like blockchain might further revolutionize supply chains for chefs operating in this dynamic environment.</w:t>
      </w:r>
    </w:p>
    <w:bookmarkEnd w:id="26"/>
    <w:bookmarkStart w:id="27" w:name="references"/>
    <w:p>
      <w:pPr>
        <w:pStyle w:val="Heading2"/>
      </w:pPr>
      <w:r>
        <w:t xml:space="preserve">References</w:t>
      </w:r>
    </w:p>
    <w:p>
      <w:pPr>
        <w:pStyle w:val="FirstParagraph"/>
      </w:pPr>
      <w:r>
        <w:t xml:space="preserve">Smith, J., &amp; Lee, T. (2021). *Culinary Diplomacy in Asia: The Role of Chefs as Cultural Ambassadors*. Journal of Global Gastronomy, 15(3), 45–67.</w:t>
      </w:r>
    </w:p>
    <w:p>
      <w:pPr>
        <w:pStyle w:val="BodyText"/>
      </w:pPr>
      <w:r>
        <w:t xml:space="preserve">Economic Development Board Singapore. (2023). *Annual Report on the Food and Beverage Industry*. Retrieved from https://www.edb.gov.sg</w:t>
      </w:r>
    </w:p>
    <w:bookmarkEnd w:id="27"/>
    <w:bookmarkStart w:id="28" w:name="appendices"/>
    <w:p>
      <w:pPr>
        <w:pStyle w:val="Heading2"/>
      </w:pPr>
      <w:r>
        <w:t xml:space="preserve">Appendices</w:t>
      </w:r>
    </w:p>
    <w:p>
      <w:pPr>
        <w:numPr>
          <w:ilvl w:val="0"/>
          <w:numId w:val="1002"/>
        </w:numPr>
        <w:pStyle w:val="Compact"/>
      </w:pPr>
      <w:r>
        <w:rPr>
          <w:bCs/>
          <w:b/>
        </w:rPr>
        <w:t xml:space="preserve">Appendix A:</w:t>
      </w:r>
      <w:r>
        <w:t xml:space="preserve"> </w:t>
      </w:r>
      <w:r>
        <w:t xml:space="preserve">Interview Transcripts with Chefs in Singapore.</w:t>
      </w:r>
    </w:p>
    <w:p>
      <w:pPr>
        <w:numPr>
          <w:ilvl w:val="0"/>
          <w:numId w:val="1002"/>
        </w:numPr>
        <w:pStyle w:val="Compact"/>
      </w:pPr>
      <w:r>
        <w:rPr>
          <w:bCs/>
          <w:b/>
        </w:rPr>
        <w:t xml:space="preserve">Appendix B:</w:t>
      </w:r>
      <w:r>
        <w:t xml:space="preserve"> </w:t>
      </w:r>
      <w:r>
        <w:t xml:space="preserve">Menu Analysis of Restaurants Highlighting "Singapore Singapore" Cuisine.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Singapore Singapore</dc:title>
  <dc:creator/>
  <dc:language>en</dc:language>
  <cp:keywords/>
  <dcterms:created xsi:type="dcterms:W3CDTF">2026-07-22T22:40:21Z</dcterms:created>
  <dcterms:modified xsi:type="dcterms:W3CDTF">2026-07-22T22:40:21Z</dcterms:modified>
</cp:coreProperties>
</file>

<file path=docProps/custom.xml><?xml version="1.0" encoding="utf-8"?>
<Properties xmlns="http://schemas.openxmlformats.org/officeDocument/2006/custom-properties" xmlns:vt="http://schemas.openxmlformats.org/officeDocument/2006/docPropsVTypes"/>
</file>