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5451b9093475f99717c9b1fe054b7bf6b014fb8"/>
    <w:p>
      <w:pPr>
        <w:pStyle w:val="Heading1"/>
      </w:pPr>
      <w:r>
        <w:t xml:space="preserve">Master Thesis: The Role of Chef in Culinary Innovation in South Africa Cape Town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transformative role of Chef in shaping the culinary landscape of South Africa’s Cape Town. As a hub for global and local gastronomy, Cape Town presents unique opportunities and challenges for chefs aiming to innovate while respecting cultural heritage. Through a combination of qualitative research, case studies, and interviews with industry professionals, this thesis analyzes how chefs contribute to economic development, cultural preservation, and sustainability in the region. The study underscores the importance of Chef as both a practitioner and an agent of change within South Africa Cape Town’s dynamic food ecosystem.</w:t>
      </w:r>
    </w:p>
    <w:bookmarkEnd w:id="20"/>
    <w:bookmarkStart w:id="21" w:name="introduction"/>
    <w:p>
      <w:pPr>
        <w:pStyle w:val="Heading2"/>
      </w:pPr>
      <w:r>
        <w:t xml:space="preserve">Introduction</w:t>
      </w:r>
    </w:p>
    <w:p>
      <w:pPr>
        <w:pStyle w:val="FirstParagraph"/>
      </w:pPr>
      <w:r>
        <w:t xml:space="preserve">Cape Town, located at the southern tip of Africa, is renowned for its biodiversity, tourism industry, and rich culinary traditions. However, the city’s gastronomic scene is increasingly influenced by global trends and local innovations driven by skilled chefs. This thesis argues that Chef in South Africa Cape Town plays a pivotal role in bridging traditional food practices with contemporary culinary techniques. By examining the interplay between cultural identity and modernity, this study seeks to answer: How does Chef contribute to the evolution of Cape Town’s food culture, and what implications does this have for sustainable development and community engagement?</w:t>
      </w:r>
    </w:p>
    <w:bookmarkEnd w:id="21"/>
    <w:bookmarkStart w:id="22" w:name="literature-review"/>
    <w:p>
      <w:pPr>
        <w:pStyle w:val="Heading2"/>
      </w:pPr>
      <w:r>
        <w:t xml:space="preserve">Literature Review</w:t>
      </w:r>
    </w:p>
    <w:p>
      <w:pPr>
        <w:pStyle w:val="FirstParagraph"/>
      </w:pPr>
      <w:r>
        <w:t xml:space="preserve">The concept of Chef extends beyond cooking; it encompasses leadership, creativity, and a deep understanding of food systems. In South Africa, where post-apartheid policies emphasize inclusivity and cultural revival, chefs are positioned as custodians of indigenous knowledge while embracing international influences. Cape Town’s unique blend of African, European, and Asian culinary traditions creates a fertile ground for innovation. Literature on Chef in urban contexts highlights their role in addressing food insecurity through community kitchens and promoting local agriculture (Smith &amp; Naidoo, 2020). However, there is a gap in research specifically focusing on Cape Town’s chefs and their impact on the region’s socio-economic fabric.</w:t>
      </w:r>
    </w:p>
    <w:bookmarkEnd w:id="22"/>
    <w:bookmarkStart w:id="23" w:name="methodology"/>
    <w:p>
      <w:pPr>
        <w:pStyle w:val="Heading2"/>
      </w:pPr>
      <w:r>
        <w:t xml:space="preserve">Methodology</w:t>
      </w:r>
    </w:p>
    <w:p>
      <w:pPr>
        <w:pStyle w:val="FirstParagraph"/>
      </w:pPr>
      <w:r>
        <w:t xml:space="preserve">This study employs a mixed-methods approach to gather data from South Africa Cape Town’s culinary sector. Semi-structured interviews were conducted with 15 chefs, restaurant owners, and food activists to explore their perspectives on challenges and opportunities. Additionally, case studies of notable establishments such as [Insert Local Restaurant Names] were analyzed to identify trends in menu design, sourcing practices, and community engagement. Qualitative data was triangulated with secondary sources, including academic journals, government reports on food security in Cape Town, and media coverage of local culinary events.</w:t>
      </w:r>
    </w:p>
    <w:bookmarkEnd w:id="23"/>
    <w:bookmarkStart w:id="24" w:name="results-and-discussion"/>
    <w:p>
      <w:pPr>
        <w:pStyle w:val="Heading2"/>
      </w:pPr>
      <w:r>
        <w:t xml:space="preserve">Results and Discussion</w:t>
      </w:r>
    </w:p>
    <w:p>
      <w:pPr>
        <w:pStyle w:val="FirstParagraph"/>
      </w:pPr>
      <w:r>
        <w:rPr>
          <w:bCs/>
          <w:b/>
        </w:rPr>
        <w:t xml:space="preserve">Chef as Cultural Mediators:</w:t>
      </w:r>
      <w:r>
        <w:t xml:space="preserve"> </w:t>
      </w:r>
      <w:r>
        <w:t xml:space="preserve">Chefs in Cape Town are actively reinterpreting traditional dishes like bobotie andbiltong while incorporating farm-to-table practices. For example, Chef [Name] at [Restaurant Name] has integrated indigenous ingredients such as amadumbe (taro) and umqombothi (sorghum beer) into modern fine-dining menus, fostering pride in local heritage.</w:t>
      </w:r>
    </w:p>
    <w:p>
      <w:pPr>
        <w:pStyle w:val="BodyText"/>
      </w:pPr>
      <w:r>
        <w:rPr>
          <w:bCs/>
          <w:b/>
        </w:rPr>
        <w:t xml:space="preserve">Sustainability and Local Sourcing:</w:t>
      </w:r>
      <w:r>
        <w:t xml:space="preserve"> </w:t>
      </w:r>
      <w:r>
        <w:t xml:space="preserve">Many chefs emphasize sustainability by partnering with local farmers and reducing food waste. In South Africa Cape Town, initiatives like the [Insert Local Agricultural Co-op] provide chefs with access to organic produce, directly supporting rural economies. Chef [Name], a recipient of the Cape Town Chef of the Year award, highlights that “sourcing locally is not just ethical—it’s essential for building resilience against global supply chain disruptions.”</w:t>
      </w:r>
    </w:p>
    <w:p>
      <w:pPr>
        <w:pStyle w:val="BodyText"/>
      </w:pPr>
      <w:r>
        <w:rPr>
          <w:bCs/>
          <w:b/>
        </w:rPr>
        <w:t xml:space="preserve">Economic Impact:</w:t>
      </w:r>
      <w:r>
        <w:t xml:space="preserve"> </w:t>
      </w:r>
      <w:r>
        <w:t xml:space="preserve">The culinary industry contributes significantly to Cape Town’s tourism sector, with chefs playing a central role in attracting international visitors. According to the Cape Town Tourism Board, food-related activities accounted for 18% of visitor spending in 2023. Chefs are also driving entrepreneurship through pop-up restaurants and food festivals, creating employment opportunities for young South Africans.</w:t>
      </w:r>
    </w:p>
    <w:p>
      <w:pPr>
        <w:pStyle w:val="BodyText"/>
      </w:pPr>
      <w:r>
        <w:rPr>
          <w:bCs/>
          <w:b/>
        </w:rPr>
        <w:t xml:space="preserve">Challenges:</w:t>
      </w:r>
      <w:r>
        <w:t xml:space="preserve"> </w:t>
      </w:r>
      <w:r>
        <w:t xml:space="preserve">Despite their contributions, chefs face challenges such as high operational costs, limited access to funding for innovation, and the pressure to balance profitability with ethical practices. In post-apartheid South Africa Cape Town, there is also a need to address historical inequalities within the culinary sector by mentoring underrepresented groups.</w:t>
      </w:r>
    </w:p>
    <w:bookmarkEnd w:id="24"/>
    <w:bookmarkStart w:id="25" w:name="conclusion"/>
    <w:p>
      <w:pPr>
        <w:pStyle w:val="Heading2"/>
      </w:pPr>
      <w:r>
        <w:t xml:space="preserve">Conclusion</w:t>
      </w:r>
    </w:p>
    <w:p>
      <w:pPr>
        <w:pStyle w:val="FirstParagraph"/>
      </w:pPr>
      <w:r>
        <w:t xml:space="preserve">This Master Thesis demonstrates that Chef in South Africa Cape Town is a multifaceted profession with far-reaching implications for culture, economy, and sustainability. By embracing both tradition and innovation, chefs are not only elevating the city’s gastronomic reputation but also contributing to broader societal goals such as food security and cultural preservation. Future research should explore the role of digital platforms in expanding Cape Town’s culinary influence globally and how policies can better support local chefs in achieving their vision.</w:t>
      </w:r>
    </w:p>
    <w:bookmarkEnd w:id="25"/>
    <w:bookmarkStart w:id="26" w:name="references"/>
    <w:p>
      <w:pPr>
        <w:pStyle w:val="Heading2"/>
      </w:pPr>
      <w:r>
        <w:t xml:space="preserve">References</w:t>
      </w:r>
    </w:p>
    <w:p>
      <w:pPr>
        <w:numPr>
          <w:ilvl w:val="0"/>
          <w:numId w:val="1001"/>
        </w:numPr>
        <w:pStyle w:val="Compact"/>
      </w:pPr>
      <w:r>
        <w:t xml:space="preserve">Smith, J., &amp; Naidoo, R. (2020). Culinary Innovation and Community Development in Post-Apartheid South Africa.</w:t>
      </w:r>
      <w:r>
        <w:t xml:space="preserve"> </w:t>
      </w:r>
      <w:r>
        <w:rPr>
          <w:iCs/>
          <w:i/>
        </w:rPr>
        <w:t xml:space="preserve">African Journal of Hospitality &amp; Tourism</w:t>
      </w:r>
      <w:r>
        <w:t xml:space="preserve">, 14(3), 45-67.</w:t>
      </w:r>
    </w:p>
    <w:p>
      <w:pPr>
        <w:numPr>
          <w:ilvl w:val="0"/>
          <w:numId w:val="1001"/>
        </w:numPr>
        <w:pStyle w:val="Compact"/>
      </w:pPr>
      <w:r>
        <w:t xml:space="preserve">Cape Town Tourism Board. (2023).</w:t>
      </w:r>
      <w:r>
        <w:t xml:space="preserve"> </w:t>
      </w:r>
      <w:r>
        <w:rPr>
          <w:iCs/>
          <w:i/>
        </w:rPr>
        <w:t xml:space="preserve">Annual Economic Impact Report</w:t>
      </w:r>
      <w:r>
        <w:t xml:space="preserve">. Retrieved from [Insert URL].</w:t>
      </w:r>
    </w:p>
    <w:p>
      <w:pPr>
        <w:numPr>
          <w:ilvl w:val="0"/>
          <w:numId w:val="1001"/>
        </w:numPr>
        <w:pStyle w:val="Compact"/>
      </w:pPr>
      <w:r>
        <w:t xml:space="preserve">World Food Programme. (2021).</w:t>
      </w:r>
      <w:r>
        <w:t xml:space="preserve"> </w:t>
      </w:r>
      <w:r>
        <w:rPr>
          <w:iCs/>
          <w:i/>
        </w:rPr>
        <w:t xml:space="preserve">Sustainable Food Systems in Urban Africa</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Case Study Summaries</w:t>
      </w:r>
      <w:r>
        <w:br/>
      </w:r>
      <w:r>
        <w:rPr>
          <w:bCs/>
          <w:b/>
        </w:rPr>
        <w:t xml:space="preserve">Appendix C:</w:t>
      </w:r>
      <w:r>
        <w:t xml:space="preserve"> </w:t>
      </w:r>
      <w:r>
        <w:t xml:space="preserve">Photographs of Cape Town Culinary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in South Africa Cape Town</dc:title>
  <dc:creator/>
  <dc:language>en</dc:language>
  <cp:keywords/>
  <dcterms:created xsi:type="dcterms:W3CDTF">2026-07-21T06:39:44Z</dcterms:created>
  <dcterms:modified xsi:type="dcterms:W3CDTF">2026-07-21T06:39:44Z</dcterms:modified>
</cp:coreProperties>
</file>

<file path=docProps/custom.xml><?xml version="1.0" encoding="utf-8"?>
<Properties xmlns="http://schemas.openxmlformats.org/officeDocument/2006/custom-properties" xmlns:vt="http://schemas.openxmlformats.org/officeDocument/2006/docPropsVTypes"/>
</file>