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1830903d303a301e9545bfa281599d378212a88"/>
    <w:p>
      <w:pPr>
        <w:pStyle w:val="Heading1"/>
      </w:pPr>
      <w:r>
        <w:t xml:space="preserve">Master Thesis: The Role of a Chef in Spain Barcelona</w:t>
      </w:r>
    </w:p>
    <w:p>
      <w:pPr>
        <w:pStyle w:val="FirstParagraph"/>
      </w:pPr>
      <w:r>
        <w:rPr>
          <w:bCs/>
          <w:b/>
        </w:rPr>
        <w:t xml:space="preserve">Abstract:</w:t>
      </w:r>
    </w:p>
    <w:p>
      <w:pPr>
        <w:pStyle w:val="BodyText"/>
      </w:pPr>
      <w:r>
        <w:t xml:space="preserve">This Master Thesis explores the multifaceted role of a chef within the vibrant culinary landscape of Spain, specifically in Barcelona. As one of Europe’s most culturally rich and gastronomically innovative cities, Barcelona presents unique challenges and opportunities for chefs striving to balance tradition with modernity. This document delves into how chefs navigate local culinary traditions, cultural expectations, and global trends while contributing to the city's identity as a UNESCO World Heritage site and a hub for avant-garde cuisine. By analyzing case studies of renowned chefs in Barcelona, this thesis highlights the evolving dynamics of professionalism, creativity, and entrepreneurship in the gastronomic sector.</w:t>
      </w:r>
    </w:p>
    <w:bookmarkStart w:id="20" w:name="introduction"/>
    <w:p>
      <w:pPr>
        <w:pStyle w:val="Heading2"/>
      </w:pPr>
      <w:r>
        <w:t xml:space="preserve">1. Introduction</w:t>
      </w:r>
    </w:p>
    <w:p>
      <w:pPr>
        <w:pStyle w:val="FirstParagraph"/>
      </w:pPr>
      <w:r>
        <w:t xml:space="preserve">The role of a chef transcends mere culinary execution; it embodies leadership, cultural preservation, and innovation. In Spain’s capital of gastronomy—Barcelona—this role is amplified by the city’s historic influence on Mediterranean cuisine, its UNESCO-recognized culinary heritage, and its position as a global epicenter for experimental dining. This Master Thesis investigates how chefs in Barcelona integrate local ingredients like</w:t>
      </w:r>
      <w:r>
        <w:t xml:space="preserve"> </w:t>
      </w:r>
      <w:r>
        <w:rPr>
          <w:iCs/>
          <w:i/>
        </w:rPr>
        <w:t xml:space="preserve">paella</w:t>
      </w:r>
      <w:r>
        <w:t xml:space="preserve">,</w:t>
      </w:r>
      <w:r>
        <w:t xml:space="preserve"> </w:t>
      </w:r>
      <w:r>
        <w:rPr>
          <w:iCs/>
          <w:i/>
        </w:rPr>
        <w:t xml:space="preserve">chorizo</w:t>
      </w:r>
      <w:r>
        <w:t xml:space="preserve">, and</w:t>
      </w:r>
      <w:r>
        <w:t xml:space="preserve"> </w:t>
      </w:r>
      <w:r>
        <w:rPr>
          <w:iCs/>
          <w:i/>
        </w:rPr>
        <w:t xml:space="preserve">serrano ham</w:t>
      </w:r>
      <w:r>
        <w:t xml:space="preserve"> </w:t>
      </w:r>
      <w:r>
        <w:t xml:space="preserve">with contemporary techniques to cater to both traditionalists and international audiences. It also examines the socio-economic impact of high-end restaurants, street food vendors, and sustainable practices on the city’s food ecosystem.</w:t>
      </w:r>
    </w:p>
    <w:bookmarkEnd w:id="20"/>
    <w:bookmarkStart w:id="21" w:name="culinary-tradition-in-spain-barcelona"/>
    <w:p>
      <w:pPr>
        <w:pStyle w:val="Heading2"/>
      </w:pPr>
      <w:r>
        <w:t xml:space="preserve">2. Culinary Tradition in Spain Barcelona</w:t>
      </w:r>
    </w:p>
    <w:p>
      <w:pPr>
        <w:pStyle w:val="FirstParagraph"/>
      </w:pPr>
      <w:r>
        <w:t xml:space="preserve">Barcelona’s culinary identity is deeply rooted in its history as a crossroads of Mediterranean trade routes. The city’s markets, such as La Boqueria, have long been centers for fresh produce, seafood, and artisanal goods. Chefs in Barcelona are custodians of this legacy while also pushing boundaries through fusion cuisine and molecular gastronomy. For example, the influence of</w:t>
      </w:r>
      <w:r>
        <w:t xml:space="preserve"> </w:t>
      </w:r>
      <w:r>
        <w:rPr>
          <w:iCs/>
          <w:i/>
        </w:rPr>
        <w:t xml:space="preserve">Escuela de Hostelería de Barcelona</w:t>
      </w:r>
      <w:r>
        <w:t xml:space="preserve"> </w:t>
      </w:r>
      <w:r>
        <w:t xml:space="preserve">(School of Hospitality) ensures that new generations of chefs are trained in both classical techniques and modern sustainability practices. This duality defines the chef’s role as a bridge between past and future.</w:t>
      </w:r>
    </w:p>
    <w:bookmarkEnd w:id="21"/>
    <w:bookmarkStart w:id="22" w:name="X83989ae12f7161448f7a97ddf1fa91a6790c8d4"/>
    <w:p>
      <w:pPr>
        <w:pStyle w:val="Heading2"/>
      </w:pPr>
      <w:r>
        <w:t xml:space="preserve">3. The Chef as Entrepreneur and Cultural Ambassador</w:t>
      </w:r>
    </w:p>
    <w:p>
      <w:pPr>
        <w:pStyle w:val="FirstParagraph"/>
      </w:pPr>
      <w:r>
        <w:t xml:space="preserve">In a city where tourism accounts for 18% of GDP, chefs in Barcelona are not only culinary artisans but also entrepreneurs and cultural ambassadors. Opening a restaurant requires understanding the city’s competitive market, which includes over 600 restaurants with Michelin stars. Chefs must innovate to stand out while respecting Barcelona’s heritage. For instance,</w:t>
      </w:r>
      <w:r>
        <w:t xml:space="preserve"> </w:t>
      </w:r>
      <w:r>
        <w:rPr>
          <w:bCs/>
          <w:b/>
        </w:rPr>
        <w:t xml:space="preserve">Joan Roca</w:t>
      </w:r>
      <w:r>
        <w:t xml:space="preserve">, co-owner of</w:t>
      </w:r>
      <w:r>
        <w:t xml:space="preserve"> </w:t>
      </w:r>
      <w:r>
        <w:rPr>
          <w:iCs/>
          <w:i/>
        </w:rPr>
        <w:t xml:space="preserve">El Celler de Can Roca</w:t>
      </w:r>
      <w:r>
        <w:t xml:space="preserve">, has redefined Mediterranean cuisine by blending Catalan traditions with global influences. His work exemplifies how chefs in Barcelona can elevate local ingredients to international acclaim.</w:t>
      </w:r>
    </w:p>
    <w:bookmarkEnd w:id="22"/>
    <w:bookmarkStart w:id="23" w:name="X837fdcc1e16c36adf3aaeb04782174678e11572"/>
    <w:p>
      <w:pPr>
        <w:pStyle w:val="Heading2"/>
      </w:pPr>
      <w:r>
        <w:t xml:space="preserve">4. Challenges Facing Chefs in Spain Barcelona</w:t>
      </w:r>
    </w:p>
    <w:p>
      <w:pPr>
        <w:pStyle w:val="FirstParagraph"/>
      </w:pPr>
      <w:r>
        <w:t xml:space="preserve">Despite its prestige, the culinary sector in Barcelona is fraught with challenges such as rising labor costs, regulatory compliance (e.g., strict health and safety laws), and the pressure to maintain quality amid high turnover rates. Additionally, chefs must address sustainability concerns by reducing food waste—a critical issue in a city where over 15% of restaurant waste ends up in landfills. The rise of</w:t>
      </w:r>
      <w:r>
        <w:t xml:space="preserve"> </w:t>
      </w:r>
      <w:r>
        <w:rPr>
          <w:iCs/>
          <w:i/>
        </w:rPr>
        <w:t xml:space="preserve">fast casual dining</w:t>
      </w:r>
      <w:r>
        <w:t xml:space="preserve"> </w:t>
      </w:r>
      <w:r>
        <w:t xml:space="preserve">and</w:t>
      </w:r>
      <w:r>
        <w:t xml:space="preserve"> </w:t>
      </w:r>
      <w:r>
        <w:rPr>
          <w:iCs/>
          <w:i/>
        </w:rPr>
        <w:t xml:space="preserve">plant-based cuisine</w:t>
      </w:r>
      <w:r>
        <w:t xml:space="preserve"> </w:t>
      </w:r>
      <w:r>
        <w:t xml:space="preserve">also demands adaptability, as consumer preferences shift toward convenience and health-conscious options.</w:t>
      </w:r>
    </w:p>
    <w:bookmarkEnd w:id="23"/>
    <w:bookmarkStart w:id="24" w:name="X416a76c638e1a613e449516ffa529a5059d9efb"/>
    <w:p>
      <w:pPr>
        <w:pStyle w:val="Heading2"/>
      </w:pPr>
      <w:r>
        <w:t xml:space="preserve">5. Case Study: Chef Ferran Adrià and the Evolution of Modern Gastronomy in Barcelona</w:t>
      </w:r>
    </w:p>
    <w:p>
      <w:pPr>
        <w:pStyle w:val="FirstParagraph"/>
      </w:pPr>
      <w:r>
        <w:t xml:space="preserve">No discussion of chefs in Barcelona would be complete without examining the legacy of</w:t>
      </w:r>
      <w:r>
        <w:t xml:space="preserve"> </w:t>
      </w:r>
      <w:r>
        <w:rPr>
          <w:bCs/>
          <w:b/>
        </w:rPr>
        <w:t xml:space="preserve">Ferran Adrià</w:t>
      </w:r>
      <w:r>
        <w:t xml:space="preserve">, often hailed as the “father of molecular gastronomy.” At his restaurant</w:t>
      </w:r>
      <w:r>
        <w:t xml:space="preserve"> </w:t>
      </w:r>
      <w:r>
        <w:rPr>
          <w:iCs/>
          <w:i/>
        </w:rPr>
        <w:t xml:space="preserve">El Bulli</w:t>
      </w:r>
      <w:r>
        <w:t xml:space="preserve">, Adrià revolutionized cooking by deconstructing traditional dishes and introducing techniques like spherification and foams. His work not only transformed Barcelona’s global image but also inspired a new generation of chefs to experiment with science and art. Today, this spirit of innovation continues in emerging restaurants that prioritize creativity while honoring local ingredients.</w:t>
      </w:r>
    </w:p>
    <w:bookmarkEnd w:id="24"/>
    <w:bookmarkStart w:id="25" w:name="Xa6db320ba824c92a16c18b3a96f6eea96de42e6"/>
    <w:p>
      <w:pPr>
        <w:pStyle w:val="Heading2"/>
      </w:pPr>
      <w:r>
        <w:t xml:space="preserve">6. Opportunities for Chefs in the Digital Age</w:t>
      </w:r>
    </w:p>
    <w:p>
      <w:pPr>
        <w:pStyle w:val="FirstParagraph"/>
      </w:pPr>
      <w:r>
        <w:t xml:space="preserve">The digital era has opened unprecedented avenues for chefs in Barcelona to connect with global audiences. Social media platforms like Instagram and TikTok allow chefs to showcase their craft, attract diners, and build brand loyalty. For instance, street food vendors in neighborhoods like El Raval use online reviews and delivery apps to thrive in a hyper-competitive market. Additionally, partnerships with food tech startups are enabling chefs to streamline operations through AI-driven inventory management and virtual tasting menus.</w:t>
      </w:r>
    </w:p>
    <w:bookmarkEnd w:id="25"/>
    <w:bookmarkStart w:id="26" w:name="conclusion"/>
    <w:p>
      <w:pPr>
        <w:pStyle w:val="Heading2"/>
      </w:pPr>
      <w:r>
        <w:t xml:space="preserve">7. Conclusion</w:t>
      </w:r>
    </w:p>
    <w:p>
      <w:pPr>
        <w:pStyle w:val="FirstParagraph"/>
      </w:pPr>
      <w:r>
        <w:t xml:space="preserve">This Master Thesis underscores the pivotal role of chefs in shaping Spain’s culinary narrative, particularly in Barcelona—a city where tradition and innovation coexist. Chefs here are not merely cooks but cultural leaders who navigate economic, environmental, and technological challenges while preserving the essence of Catalan gastronomy. As Barcelona continues to evolve as a global culinary capital, the chef’s role will remain central to its identity and growth.</w:t>
      </w:r>
    </w:p>
    <w:bookmarkEnd w:id="26"/>
    <w:bookmarkStart w:id="27" w:name="references"/>
    <w:p>
      <w:pPr>
        <w:pStyle w:val="Heading2"/>
      </w:pPr>
      <w:r>
        <w:t xml:space="preserve">References</w:t>
      </w:r>
    </w:p>
    <w:p>
      <w:pPr>
        <w:numPr>
          <w:ilvl w:val="0"/>
          <w:numId w:val="1001"/>
        </w:numPr>
        <w:pStyle w:val="Compact"/>
      </w:pPr>
      <w:r>
        <w:t xml:space="preserve">Council of Europe. (2019). "Barcelona: A Culinary Capital of Europe."</w:t>
      </w:r>
    </w:p>
    <w:p>
      <w:pPr>
        <w:numPr>
          <w:ilvl w:val="0"/>
          <w:numId w:val="1001"/>
        </w:numPr>
        <w:pStyle w:val="Compact"/>
      </w:pPr>
      <w:r>
        <w:t xml:space="preserve">Roca, J., &amp; Adrià, F. (2018). "Tradition and Innovation in Mediterranean Cuisine." Barcelona Gastronomy Press.</w:t>
      </w:r>
    </w:p>
    <w:p>
      <w:pPr>
        <w:numPr>
          <w:ilvl w:val="0"/>
          <w:numId w:val="1001"/>
        </w:numPr>
        <w:pStyle w:val="Compact"/>
      </w:pPr>
      <w:r>
        <w:t xml:space="preserve">World Tourism Organization. (2023). "Economic Impact of Food Tourism in Spain."</w:t>
      </w:r>
    </w:p>
    <w:p>
      <w:pPr>
        <w:pStyle w:val="FirstParagraph"/>
      </w:pPr>
      <w:r>
        <w:rPr>
          <w:iCs/>
          <w:i/>
        </w:rPr>
        <w:t xml:space="preserve">This document is part of a Master Thesis submitted for academic evaluation at the University of Barcelona.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Chef in Spain Barcelona</dc:title>
  <dc:creator/>
  <dc:language>en</dc:language>
  <cp:keywords/>
  <dcterms:created xsi:type="dcterms:W3CDTF">2026-07-13T23:23:03Z</dcterms:created>
  <dcterms:modified xsi:type="dcterms:W3CDTF">2026-07-13T23:23:03Z</dcterms:modified>
</cp:coreProperties>
</file>

<file path=docProps/custom.xml><?xml version="1.0" encoding="utf-8"?>
<Properties xmlns="http://schemas.openxmlformats.org/officeDocument/2006/custom-properties" xmlns:vt="http://schemas.openxmlformats.org/officeDocument/2006/docPropsVTypes"/>
</file>