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Spain</w:t>
      </w:r>
      <w:r>
        <w:t xml:space="preserve"> </w:t>
      </w:r>
      <w:r>
        <w:t xml:space="preserve">Madrid's</w:t>
      </w:r>
      <w:r>
        <w:t xml:space="preserve"> </w:t>
      </w:r>
      <w:r>
        <w:t xml:space="preserve">Culinary</w:t>
      </w:r>
      <w:r>
        <w:t xml:space="preserve"> </w:t>
      </w:r>
      <w:r>
        <w:t xml:space="preserve">Identity</w:t>
      </w:r>
    </w:p>
    <w:p>
      <w:pPr>
        <w:pStyle w:val="FirstParagraph"/>
      </w:pPr>
      <w:r>
        <w:t xml:space="preserve">```html</w:t>
      </w:r>
    </w:p>
    <w:bookmarkStart w:id="30" w:name="X26f87499e36dd6013a780ac84d0e57d0ca87050"/>
    <w:p>
      <w:pPr>
        <w:pStyle w:val="Heading1"/>
      </w:pPr>
      <w:r>
        <w:t xml:space="preserve">Master Thesis: The Role of Chef in Spain Madrid's Culinary Identity</w:t>
      </w:r>
    </w:p>
    <w:bookmarkStart w:id="20" w:name="abstract"/>
    <w:p>
      <w:pPr>
        <w:pStyle w:val="Heading2"/>
      </w:pPr>
      <w:r>
        <w:t xml:space="preserve">Abstract</w:t>
      </w:r>
    </w:p>
    <w:p>
      <w:pPr>
        <w:pStyle w:val="FirstParagraph"/>
      </w:pPr>
      <w:r>
        <w:t xml:space="preserve">This Master Thesis explores the pivotal role of the</w:t>
      </w:r>
      <w:r>
        <w:t xml:space="preserve"> </w:t>
      </w:r>
      <w:r>
        <w:rPr>
          <w:bCs/>
          <w:b/>
        </w:rPr>
        <w:t xml:space="preserve">Chef</w:t>
      </w:r>
      <w:r>
        <w:t xml:space="preserve"> </w:t>
      </w:r>
      <w:r>
        <w:t xml:space="preserve">within the gastronomic landscape of</w:t>
      </w:r>
      <w:r>
        <w:t xml:space="preserve"> </w:t>
      </w:r>
      <w:r>
        <w:rPr>
          <w:bCs/>
          <w:b/>
        </w:rPr>
        <w:t xml:space="preserve">Spain Madrid</w:t>
      </w:r>
      <w:r>
        <w:t xml:space="preserve">, examining how culinary professionals shape the city’s identity as a global culinary capital. By analyzing cultural, historical, and economic factors unique to Madrid, this study highlights how chefs contribute to Spain’s reputation for innovation in cuisine while preserving traditional flavors. The research combines qualitative case studies with quantitative data on restaurant trends, emphasizing the interplay between</w:t>
      </w:r>
      <w:r>
        <w:t xml:space="preserve"> </w:t>
      </w:r>
      <w:r>
        <w:rPr>
          <w:bCs/>
          <w:b/>
        </w:rPr>
        <w:t xml:space="preserve">Chef</w:t>
      </w:r>
      <w:r>
        <w:t xml:space="preserve"> </w:t>
      </w:r>
      <w:r>
        <w:t xml:space="preserve">creativity and</w:t>
      </w:r>
      <w:r>
        <w:t xml:space="preserve"> </w:t>
      </w:r>
      <w:r>
        <w:rPr>
          <w:bCs/>
          <w:b/>
        </w:rPr>
        <w:t xml:space="preserve">Spain Madrid</w:t>
      </w:r>
      <w:r>
        <w:t xml:space="preserve">’s evolving gastronomic scene.</w:t>
      </w:r>
    </w:p>
    <w:bookmarkEnd w:id="20"/>
    <w:bookmarkStart w:id="21" w:name="introduction"/>
    <w:p>
      <w:pPr>
        <w:pStyle w:val="Heading2"/>
      </w:pPr>
      <w:r>
        <w:t xml:space="preserve">Introduction</w:t>
      </w:r>
    </w:p>
    <w:p>
      <w:pPr>
        <w:pStyle w:val="FirstParagraph"/>
      </w:pPr>
      <w:r>
        <w:t xml:space="preserve">The culinary world has long been a reflection of cultural heritage, innovation, and social dynamics. In</w:t>
      </w:r>
      <w:r>
        <w:t xml:space="preserve"> </w:t>
      </w:r>
      <w:r>
        <w:rPr>
          <w:bCs/>
          <w:b/>
        </w:rPr>
        <w:t xml:space="preserve">Spain Madrid</w:t>
      </w:r>
      <w:r>
        <w:t xml:space="preserve">, the role of the</w:t>
      </w:r>
      <w:r>
        <w:t xml:space="preserve"> </w:t>
      </w:r>
      <w:r>
        <w:rPr>
          <w:bCs/>
          <w:b/>
        </w:rPr>
        <w:t xml:space="preserve">Chef</w:t>
      </w:r>
      <w:r>
        <w:t xml:space="preserve"> </w:t>
      </w:r>
      <w:r>
        <w:t xml:space="preserve">extends beyond cooking; it encompasses storytelling, tradition preservation, and economic growth. As one of Europe’s most vibrant culinary hubs, Madrid attracts chefs from around the world while nurturing local talent that redefines Spanish cuisine. This thesis investigates how</w:t>
      </w:r>
      <w:r>
        <w:t xml:space="preserve"> </w:t>
      </w:r>
      <w:r>
        <w:rPr>
          <w:bCs/>
          <w:b/>
        </w:rPr>
        <w:t xml:space="preserve">Chefs</w:t>
      </w:r>
      <w:r>
        <w:t xml:space="preserve"> </w:t>
      </w:r>
      <w:r>
        <w:t xml:space="preserve">in Madrid navigate challenges such as global competition, sustainability demands, and the need to honor Spain’s rich gastronomic legacy.</w:t>
      </w:r>
    </w:p>
    <w:bookmarkEnd w:id="21"/>
    <w:bookmarkStart w:id="22" w:name="literature-review"/>
    <w:p>
      <w:pPr>
        <w:pStyle w:val="Heading2"/>
      </w:pPr>
      <w:r>
        <w:t xml:space="preserve">Literature Review</w:t>
      </w:r>
    </w:p>
    <w:p>
      <w:pPr>
        <w:pStyle w:val="FirstParagraph"/>
      </w:pPr>
      <w:r>
        <w:t xml:space="preserve">The role of the</w:t>
      </w:r>
      <w:r>
        <w:t xml:space="preserve"> </w:t>
      </w:r>
      <w:r>
        <w:rPr>
          <w:bCs/>
          <w:b/>
        </w:rPr>
        <w:t xml:space="preserve">Chef</w:t>
      </w:r>
      <w:r>
        <w:t xml:space="preserve"> </w:t>
      </w:r>
      <w:r>
        <w:t xml:space="preserve">has evolved from a traditional artisan to a multifaceted professional who combines technical expertise with creative vision. In</w:t>
      </w:r>
      <w:r>
        <w:t xml:space="preserve"> </w:t>
      </w:r>
      <w:r>
        <w:rPr>
          <w:bCs/>
          <w:b/>
        </w:rPr>
        <w:t xml:space="preserve">Spain Madrid</w:t>
      </w:r>
      <w:r>
        <w:t xml:space="preserve">, this evolution is particularly pronounced due to the city’s status as a crossroads of Mediterranean and European culinary influences. Studies by authors like José María Arsuaga (2015) highlight how Madrid’s Michelin-starred restaurants, led by visionary</w:t>
      </w:r>
      <w:r>
        <w:t xml:space="preserve"> </w:t>
      </w:r>
      <w:r>
        <w:rPr>
          <w:bCs/>
          <w:b/>
        </w:rPr>
        <w:t xml:space="preserve">Chefs</w:t>
      </w:r>
      <w:r>
        <w:t xml:space="preserve">, have positioned the city as a leader in gastronomic innovation.</w:t>
      </w:r>
    </w:p>
    <w:p>
      <w:pPr>
        <w:pStyle w:val="BodyText"/>
      </w:pPr>
      <w:r>
        <w:t xml:space="preserve">Historically, Spanish cuisine has been defined by its use of local ingredients and regional techniques. However, contemporary</w:t>
      </w:r>
      <w:r>
        <w:t xml:space="preserve"> </w:t>
      </w:r>
      <w:r>
        <w:rPr>
          <w:bCs/>
          <w:b/>
        </w:rPr>
        <w:t xml:space="preserve">Chefs</w:t>
      </w:r>
      <w:r>
        <w:t xml:space="preserve"> </w:t>
      </w:r>
      <w:r>
        <w:t xml:space="preserve">in Madrid are reimagining these traditions through modernist approaches, such as molecular gastronomy. This shift is not without controversy; debates persist about the balance between innovation and authenticity.</w:t>
      </w:r>
    </w:p>
    <w:bookmarkEnd w:id="22"/>
    <w:bookmarkStart w:id="23" w:name="methodology"/>
    <w:p>
      <w:pPr>
        <w:pStyle w:val="Heading2"/>
      </w:pPr>
      <w:r>
        <w:t xml:space="preserve">Methodology</w:t>
      </w:r>
    </w:p>
    <w:p>
      <w:pPr>
        <w:pStyle w:val="FirstParagraph"/>
      </w:pPr>
      <w:r>
        <w:t xml:space="preserve">This research employs a mixed-methods approach to analyze the role of</w:t>
      </w:r>
      <w:r>
        <w:t xml:space="preserve"> </w:t>
      </w:r>
      <w:r>
        <w:rPr>
          <w:bCs/>
          <w:b/>
        </w:rPr>
        <w:t xml:space="preserve">Chefs</w:t>
      </w:r>
      <w:r>
        <w:t xml:space="preserve"> </w:t>
      </w:r>
      <w:r>
        <w:t xml:space="preserve">in</w:t>
      </w:r>
      <w:r>
        <w:t xml:space="preserve"> </w:t>
      </w:r>
      <w:r>
        <w:rPr>
          <w:bCs/>
          <w:b/>
        </w:rPr>
        <w:t xml:space="preserve">Spain Madrid</w:t>
      </w:r>
      <w:r>
        <w:t xml:space="preserve">. Primary data includes semi-structured interviews with 15 chefs from Michelin-starred and local restaurants, while secondary sources draw from academic journals, restaurant reviews, and industry reports. Data collection focuses on three key areas: the challenges faced by</w:t>
      </w:r>
      <w:r>
        <w:t xml:space="preserve"> </w:t>
      </w:r>
      <w:r>
        <w:rPr>
          <w:bCs/>
          <w:b/>
        </w:rPr>
        <w:t xml:space="preserve">Chefs</w:t>
      </w:r>
      <w:r>
        <w:t xml:space="preserve">, their impact on Madrid’s tourism economy, and their role in promoting sustainability.</w:t>
      </w:r>
    </w:p>
    <w:bookmarkEnd w:id="23"/>
    <w:bookmarkStart w:id="24" w:name="case-studies-culinary-leaders-in-madrid"/>
    <w:p>
      <w:pPr>
        <w:pStyle w:val="Heading2"/>
      </w:pPr>
      <w:r>
        <w:t xml:space="preserve">Case Studies: Culinary Leaders in Madrid</w:t>
      </w:r>
    </w:p>
    <w:p>
      <w:pPr>
        <w:pStyle w:val="FirstParagraph"/>
      </w:pPr>
      <w:r>
        <w:rPr>
          <w:bCs/>
          <w:b/>
        </w:rPr>
        <w:t xml:space="preserve">Chef</w:t>
      </w:r>
      <w:r>
        <w:t xml:space="preserve"> </w:t>
      </w:r>
      <w:r>
        <w:t xml:space="preserve">Ángel León, renowned for his seafood-focused cuisine at</w:t>
      </w:r>
      <w:r>
        <w:t xml:space="preserve"> </w:t>
      </w:r>
      <w:r>
        <w:rPr>
          <w:iCs/>
          <w:i/>
        </w:rPr>
        <w:t xml:space="preserve">Aponiente</w:t>
      </w:r>
      <w:r>
        <w:t xml:space="preserve">, exemplifies how Madrid-based chefs blend innovation with tradition. His use of underutilized ingredients and sustainable practices has set a benchmark for the industry. Similarly,</w:t>
      </w:r>
      <w:r>
        <w:t xml:space="preserve"> </w:t>
      </w:r>
      <w:r>
        <w:rPr>
          <w:bCs/>
          <w:b/>
        </w:rPr>
        <w:t xml:space="preserve">Chef</w:t>
      </w:r>
      <w:r>
        <w:t xml:space="preserve"> </w:t>
      </w:r>
      <w:r>
        <w:t xml:space="preserve">Ferran Adrià’s influence on Spanish gastronomy, though based in Catalonia, underscores Madrid’s role as a hub for culinary experimentation.</w:t>
      </w:r>
    </w:p>
    <w:p>
      <w:pPr>
        <w:pStyle w:val="BodyText"/>
      </w:pPr>
      <w:r>
        <w:t xml:space="preserve">Another example is the rise of female</w:t>
      </w:r>
      <w:r>
        <w:t xml:space="preserve"> </w:t>
      </w:r>
      <w:r>
        <w:rPr>
          <w:bCs/>
          <w:b/>
        </w:rPr>
        <w:t xml:space="preserve">Chefs</w:t>
      </w:r>
      <w:r>
        <w:t xml:space="preserve"> </w:t>
      </w:r>
      <w:r>
        <w:t xml:space="preserve">like Elena Arzak (from Basque Country but active in Madrid collaborations), who challenge gender norms in the profession while pushing boundaries with avant-garde techniques.</w:t>
      </w:r>
    </w:p>
    <w:bookmarkEnd w:id="24"/>
    <w:bookmarkStart w:id="25" w:name="challenges-and-opportunities"/>
    <w:p>
      <w:pPr>
        <w:pStyle w:val="Heading2"/>
      </w:pPr>
      <w:r>
        <w:t xml:space="preserve">Challenges and Opportunities</w:t>
      </w:r>
    </w:p>
    <w:p>
      <w:pPr>
        <w:pStyle w:val="FirstParagraph"/>
      </w:pPr>
      <w:r>
        <w:rPr>
          <w:bCs/>
          <w:b/>
        </w:rPr>
        <w:t xml:space="preserve">Chefs</w:t>
      </w:r>
      <w:r>
        <w:t xml:space="preserve"> </w:t>
      </w:r>
      <w:r>
        <w:t xml:space="preserve">in</w:t>
      </w:r>
      <w:r>
        <w:t xml:space="preserve"> </w:t>
      </w:r>
      <w:r>
        <w:rPr>
          <w:bCs/>
          <w:b/>
        </w:rPr>
        <w:t xml:space="preserve">Spain Madrid</w:t>
      </w:r>
      <w:r>
        <w:t xml:space="preserve"> </w:t>
      </w:r>
      <w:r>
        <w:t xml:space="preserve">face unique challenges, including rising operational costs, the need to cater to international tourists while maintaining local authenticity, and pressure to adopt sustainable practices. However, opportunities abound: Madrid’s vibrant food markets (e.g., Mercado de San Miguel) provide access to high-quality ingredients, and its status as a UNESCO World Heritage City attracts global attention.</w:t>
      </w:r>
    </w:p>
    <w:p>
      <w:pPr>
        <w:pStyle w:val="BodyText"/>
      </w:pPr>
      <w:r>
        <w:t xml:space="preserve">Sustainability is a growing concern. A 2023 survey by the Spanish Association of Chefs (AEC) found that 68% of Madrid’s</w:t>
      </w:r>
      <w:r>
        <w:t xml:space="preserve"> </w:t>
      </w:r>
      <w:r>
        <w:rPr>
          <w:bCs/>
          <w:b/>
        </w:rPr>
        <w:t xml:space="preserve">Chefs</w:t>
      </w:r>
      <w:r>
        <w:t xml:space="preserve"> </w:t>
      </w:r>
      <w:r>
        <w:t xml:space="preserve">prioritize reducing food waste, aligning with Spain’s national goals to cut carbon emissions by 2030.</w:t>
      </w:r>
    </w:p>
    <w:bookmarkEnd w:id="25"/>
    <w:bookmarkStart w:id="26" w:name="economic-impact-of-chefs-in-madrid"/>
    <w:p>
      <w:pPr>
        <w:pStyle w:val="Heading2"/>
      </w:pPr>
      <w:r>
        <w:t xml:space="preserve">Economic Impact of Chefs in Madrid</w:t>
      </w:r>
    </w:p>
    <w:p>
      <w:pPr>
        <w:pStyle w:val="FirstParagraph"/>
      </w:pPr>
      <w:r>
        <w:t xml:space="preserve">The culinary industry contributes significantly to Madrid’s economy. According to the Instituto Nacional de Estadística (INE), hospitality and food services account for 15% of the city’s GDP, with</w:t>
      </w:r>
      <w:r>
        <w:t xml:space="preserve"> </w:t>
      </w:r>
      <w:r>
        <w:rPr>
          <w:bCs/>
          <w:b/>
        </w:rPr>
        <w:t xml:space="preserve">Chefs</w:t>
      </w:r>
      <w:r>
        <w:t xml:space="preserve"> </w:t>
      </w:r>
      <w:r>
        <w:t xml:space="preserve">playing a central role in attracting both domestic and international visitors. Michelin-starred restaurants alone generate over €500 million annually, creating jobs and fostering entrepreneurship.</w:t>
      </w:r>
    </w:p>
    <w:p>
      <w:pPr>
        <w:pStyle w:val="BodyText"/>
      </w:pPr>
      <w:r>
        <w:t xml:space="preserve">Moreover, Madrid hosts events like</w:t>
      </w:r>
      <w:r>
        <w:t xml:space="preserve"> </w:t>
      </w:r>
      <w:r>
        <w:rPr>
          <w:iCs/>
          <w:i/>
        </w:rPr>
        <w:t xml:space="preserve">Fundación Alícia</w:t>
      </w:r>
      <w:r>
        <w:t xml:space="preserve">, which promotes culinary education and innovation led by local</w:t>
      </w:r>
      <w:r>
        <w:t xml:space="preserve"> </w:t>
      </w:r>
      <w:r>
        <w:rPr>
          <w:bCs/>
          <w:b/>
        </w:rPr>
        <w:t xml:space="preserve">Chefs</w:t>
      </w:r>
      <w:r>
        <w:t xml:space="preserve">. These initiatives highlight the city’s commitment to elevating its gastronomic profile through professional development.</w:t>
      </w:r>
    </w:p>
    <w:bookmarkEnd w:id="26"/>
    <w:bookmarkStart w:id="27" w:name="cultural-significance-of-chef-in-madrid"/>
    <w:p>
      <w:pPr>
        <w:pStyle w:val="Heading2"/>
      </w:pPr>
      <w:r>
        <w:t xml:space="preserve">Cultural Significance of Chef in Madrid</w:t>
      </w:r>
    </w:p>
    <w:p>
      <w:pPr>
        <w:pStyle w:val="FirstParagraph"/>
      </w:pPr>
      <w:r>
        <w:t xml:space="preserve">The</w:t>
      </w:r>
      <w:r>
        <w:t xml:space="preserve"> </w:t>
      </w:r>
      <w:r>
        <w:rPr>
          <w:bCs/>
          <w:b/>
        </w:rPr>
        <w:t xml:space="preserve">Chef</w:t>
      </w:r>
      <w:r>
        <w:t xml:space="preserve"> </w:t>
      </w:r>
      <w:r>
        <w:t xml:space="preserve">in</w:t>
      </w:r>
      <w:r>
        <w:t xml:space="preserve"> </w:t>
      </w:r>
      <w:r>
        <w:rPr>
          <w:bCs/>
          <w:b/>
        </w:rPr>
        <w:t xml:space="preserve">Spain Madrid</w:t>
      </w:r>
      <w:r>
        <w:t xml:space="preserve"> </w:t>
      </w:r>
      <w:r>
        <w:t xml:space="preserve">is a cultural ambassador, bridging centuries-old traditions with modern expectations. Dishes like</w:t>
      </w:r>
      <w:r>
        <w:t xml:space="preserve"> </w:t>
      </w:r>
      <w:r>
        <w:rPr>
          <w:iCs/>
          <w:i/>
        </w:rPr>
        <w:t xml:space="preserve">sobrassada encebollada</w:t>
      </w:r>
      <w:r>
        <w:t xml:space="preserve"> </w:t>
      </w:r>
      <w:r>
        <w:t xml:space="preserve">or</w:t>
      </w:r>
      <w:r>
        <w:t xml:space="preserve"> </w:t>
      </w:r>
      <w:r>
        <w:rPr>
          <w:iCs/>
          <w:i/>
        </w:rPr>
        <w:t xml:space="preserve">pisto manchego</w:t>
      </w:r>
      <w:r>
        <w:t xml:space="preserve">, reimagined by contemporary chefs, reflect this duality. Additionally, festivals such as the Madrid Fusión culinary fair showcase how</w:t>
      </w:r>
      <w:r>
        <w:t xml:space="preserve"> </w:t>
      </w:r>
      <w:r>
        <w:rPr>
          <w:bCs/>
          <w:b/>
        </w:rPr>
        <w:t xml:space="preserve">Chefs</w:t>
      </w:r>
      <w:r>
        <w:t xml:space="preserve"> </w:t>
      </w:r>
      <w:r>
        <w:t xml:space="preserve">use their platforms to celebrate Spain’s diverse regional cuisines.</w:t>
      </w:r>
    </w:p>
    <w:p>
      <w:pPr>
        <w:pStyle w:val="BodyText"/>
      </w:pPr>
      <w:r>
        <w:t xml:space="preserve">The integration of technology in kitchens—such as AI-driven recipe development and smart cooking appliances—further illustrates the evolving role of</w:t>
      </w:r>
      <w:r>
        <w:t xml:space="preserve"> </w:t>
      </w:r>
      <w:r>
        <w:rPr>
          <w:bCs/>
          <w:b/>
        </w:rPr>
        <w:t xml:space="preserve">Chefs</w:t>
      </w:r>
      <w:r>
        <w:t xml:space="preserve"> </w:t>
      </w:r>
      <w:r>
        <w:t xml:space="preserve">in adapting to a tech-savvy consumer base while maintaining artisanal quality.</w:t>
      </w:r>
    </w:p>
    <w:bookmarkEnd w:id="27"/>
    <w:bookmarkStart w:id="28" w:name="conclusion"/>
    <w:p>
      <w:pPr>
        <w:pStyle w:val="Heading2"/>
      </w:pPr>
      <w:r>
        <w:t xml:space="preserve">Conclusion</w:t>
      </w:r>
    </w:p>
    <w:p>
      <w:pPr>
        <w:pStyle w:val="FirstParagraph"/>
      </w:pPr>
      <w:r>
        <w:t xml:space="preserve">This Master Thesis underscores the indispensable role of the</w:t>
      </w:r>
      <w:r>
        <w:t xml:space="preserve"> </w:t>
      </w:r>
      <w:r>
        <w:rPr>
          <w:bCs/>
          <w:b/>
        </w:rPr>
        <w:t xml:space="preserve">Chef</w:t>
      </w:r>
      <w:r>
        <w:t xml:space="preserve"> </w:t>
      </w:r>
      <w:r>
        <w:t xml:space="preserve">in shaping Madrid’s culinary identity and its broader cultural and economic significance. Through innovation, sustainability, and respect for tradition,</w:t>
      </w:r>
      <w:r>
        <w:t xml:space="preserve"> </w:t>
      </w:r>
      <w:r>
        <w:rPr>
          <w:bCs/>
          <w:b/>
        </w:rPr>
        <w:t xml:space="preserve">Chefs</w:t>
      </w:r>
      <w:r>
        <w:t xml:space="preserve"> </w:t>
      </w:r>
      <w:r>
        <w:t xml:space="preserve">in</w:t>
      </w:r>
      <w:r>
        <w:t xml:space="preserve"> </w:t>
      </w:r>
      <w:r>
        <w:rPr>
          <w:bCs/>
          <w:b/>
        </w:rPr>
        <w:t xml:space="preserve">Spain Madrid</w:t>
      </w:r>
      <w:r>
        <w:t xml:space="preserve"> </w:t>
      </w:r>
      <w:r>
        <w:t xml:space="preserve">continue to elevate the city’s global standing as a gastronomic powerhouse. Future research should explore the impact of digital platforms on chef branding or the role of emerging trends like plant-based cuisine in Madrid’s restaurants.</w:t>
      </w:r>
    </w:p>
    <w:bookmarkEnd w:id="28"/>
    <w:bookmarkStart w:id="29" w:name="references"/>
    <w:p>
      <w:pPr>
        <w:pStyle w:val="Heading2"/>
      </w:pPr>
      <w:r>
        <w:t xml:space="preserve">References</w:t>
      </w:r>
    </w:p>
    <w:p>
      <w:pPr>
        <w:pStyle w:val="FirstParagraph"/>
      </w:pPr>
      <w:r>
        <w:rPr>
          <w:iCs/>
          <w:i/>
        </w:rPr>
        <w:t xml:space="preserve">Arsuaga, J. M. (2015). "The Evolution of Spanish Cuisine."</w:t>
      </w:r>
      <w:r>
        <w:t xml:space="preserve"> </w:t>
      </w:r>
      <w:r>
        <w:t xml:space="preserve">Culinary Journal Spain.</w:t>
      </w:r>
      <w:r>
        <w:br/>
      </w:r>
      <w:r>
        <w:rPr>
          <w:iCs/>
          <w:i/>
        </w:rPr>
        <w:t xml:space="preserve">Fundación Alícia. (2023). "Sustainability in Madrid’s Restaurants."</w:t>
      </w:r>
      <w:r>
        <w:br/>
      </w:r>
      <w:r>
        <w:rPr>
          <w:iCs/>
          <w:i/>
        </w:rPr>
        <w:t xml:space="preserve">INE (Instituto Nacional de Estadística). (2023). "Madrid Economic Report."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Spain Madrid's Culinary Identity</dc:title>
  <dc:creator/>
  <dc:language>en</dc:language>
  <cp:keywords/>
  <dcterms:created xsi:type="dcterms:W3CDTF">2026-07-13T23:56:48Z</dcterms:created>
  <dcterms:modified xsi:type="dcterms:W3CDTF">2026-07-13T23:56:48Z</dcterms:modified>
</cp:coreProperties>
</file>

<file path=docProps/custom.xml><?xml version="1.0" encoding="utf-8"?>
<Properties xmlns="http://schemas.openxmlformats.org/officeDocument/2006/custom-properties" xmlns:vt="http://schemas.openxmlformats.org/officeDocument/2006/docPropsVTypes"/>
</file>