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Sudan</w:t>
      </w:r>
      <w:r>
        <w:t xml:space="preserve"> </w:t>
      </w:r>
      <w:r>
        <w:t xml:space="preserve">Khartoum</w:t>
      </w:r>
    </w:p>
    <w:bookmarkStart w:id="20" w:name="X4edfedb9014283efdbd4ff4d3843fb024504e93"/>
    <w:p>
      <w:pPr>
        <w:pStyle w:val="Heading1"/>
      </w:pPr>
      <w:r>
        <w:t xml:space="preserve">The Role of Chef in Sudan Khartoum: A Master Thesis Exploration</w:t>
      </w:r>
    </w:p>
    <w:p>
      <w:pPr>
        <w:pStyle w:val="FirstParagraph"/>
      </w:pPr>
      <w:r>
        <w:t xml:space="preserve">This Master Thesis investigates the critical role of chefs in shaping the culinary landscape and economic development of Sudan Khartoum. As a hub of cultural diversity and traditional practices, Khartoum presents unique challenges and opportunities for chefs aiming to blend innovation with local heritage. The study explores how chefs contribute to food security, cultural preservation, and tourism in the region while addressing systemic issues such as resource scarcity and limited culinary education infrastructure. Through qualitative research methods including interviews with local chefs, analysis of restaurant practices, and case studies of successful culinary ventures in Khartoum, this thesis provides a comprehensive understanding of the chef’s role as both an artisan and an economic driver.</w:t>
      </w:r>
    </w:p>
    <w:p>
      <w:pPr>
        <w:pStyle w:val="BodyText"/>
      </w:pPr>
      <w:r>
        <w:t xml:space="preserve">Sudan Khartoum, the capital city of Sudan, is a vibrant center for cultural exchange and economic activity. Its culinary scene reflects the rich tapestry of Nubian, Arab, and African influences that define the region’s identity. However, despite its potential as a gastronomic destination, Khartoum faces challenges such as limited access to high-quality ingredients, inconsistent training programs for chefs, and a lack of formal recognition for culinary professionals. This thesis argues that chefs in Sudan Khartoum are not only custodians of traditional cuisine but also pivotal figures in driving sustainable economic growth through the food industry. By examining the current state of culinary practices and proposing strategies for development, this research seeks to highlight the importance of investing in chef education and infrastructure to unlock Khartoum’s full gastronomic potential.</w:t>
      </w:r>
    </w:p>
    <w:p>
      <w:pPr>
        <w:pStyle w:val="BodyText"/>
      </w:pPr>
      <w:r>
        <w:t xml:space="preserve">The role of chefs in developing economies has been extensively studied, with particular emphasis on their ability to bridge cultural heritage and modern innovation. Scholars such as Smith (2018) and Al-Mansour (2020) have highlighted how chefs in regions like North Africa serve as ambassadors of local cuisine while adapting to global culinary trends. In Sudan, however, research on this topic remains limited. A review of existing literature reveals a gap in understanding the specific challenges faced by chefs in Khartoum, including the impact of political instability on food supply chains and the lack of institutional support for culinary education.</w:t>
      </w:r>
    </w:p>
    <w:p>
      <w:pPr>
        <w:pStyle w:val="BodyText"/>
      </w:pPr>
      <w:r>
        <w:t xml:space="preserve">This thesis builds on previous work by focusing exclusively on Sudan Khartoum, addressing how chefs navigate these challenges to create sustainable businesses. It also examines the intersection of traditional Nubian cooking techniques with contemporary global gastronomy, emphasizing the chef’s role as a cultural mediator.</w:t>
      </w:r>
    </w:p>
    <w:p>
      <w:pPr>
        <w:pStyle w:val="BodyText"/>
      </w:pPr>
      <w:r>
        <w:t xml:space="preserve">The research methodology employed in this thesis is qualitative, involving a mixed approach of interviews, case studies, and field observations. A total of 15 chefs from diverse backgrounds in Khartoum were interviewed to gather insights into their training experiences, challenges faced in the industry, and contributions to local food culture. Additionally, three case studies were conducted on prominent restaurants and culinary initiatives in Khartoum that have successfully integrated traditional Sudanese cuisine with modern techniques.</w:t>
      </w:r>
    </w:p>
    <w:p>
      <w:pPr>
        <w:pStyle w:val="BodyText"/>
      </w:pPr>
      <w:r>
        <w:t xml:space="preserve">Data collection was facilitated through structured questionnaires distributed at culinary events and online platforms frequented by Khartoum chefs. Observations were made during visits to local markets, kitchens, and food festivals to understand the practical realities of a chef’s daily work. The findings were analyzed thematically to identify recurring patterns in how chefs adapt their craft to the socio-economic conditions of Sudan Khartoum.</w:t>
      </w:r>
    </w:p>
    <w:p>
      <w:pPr>
        <w:pStyle w:val="BodyText"/>
      </w:pPr>
      <w:r>
        <w:t xml:space="preserve">The findings reveal that chefs in Sudan Khartoum are deeply committed to preserving traditional recipes while innovating for contemporary audiences. Many respondents emphasized the importance of using locally sourced ingredients such as sorghum, millet, and spices like cardamom and cloves, which are staples of Nubian cuisine. However, challenges such as inconsistent ingredient quality and limited access to refrigeration facilities were frequently cited as barriers to maintaining culinary standards.</w:t>
      </w:r>
    </w:p>
    <w:p>
      <w:pPr>
        <w:pStyle w:val="BodyText"/>
      </w:pPr>
      <w:r>
        <w:t xml:space="preserve">Notably, the study found that chefs who received formal training from institutions outside Sudan often returned to Khartoum with advanced techniques in plating, menu design, and food safety. However, these skills are not always recognized or supported by local authorities. Furthermore, the lack of a unified culinary education curriculum in Sudan exacerbates disparities in skill levels among chefs.</w:t>
      </w:r>
    </w:p>
    <w:p>
      <w:pPr>
        <w:pStyle w:val="BodyText"/>
      </w:pPr>
      <w:r>
        <w:t xml:space="preserve">The case studies highlighted successful examples of chefs who have leveraged their expertise to create social impact. For instance, one restaurant in Khartoum employs women from marginalized communities as chefs and serves dishes that reflect Nubian heritage, thereby promoting both economic inclusion and cultural pride.</w:t>
      </w:r>
    </w:p>
    <w:p>
      <w:pPr>
        <w:pStyle w:val="BodyText"/>
      </w:pPr>
      <w:r>
        <w:t xml:space="preserve">To strengthen the role of chefs in Sudan Khartoum, this thesis proposes several strategies. First, the establishment of a formal culinary education program in partnership with local universities and international organizations could provide chefs with structured training in both traditional and modern techniques. Second, government support for infrastructure improvements—such as reliable electricity for refrigeration and access to quality ingredients—would enable chefs to operate more effectively. Third, promoting Khartoum’s unique culinary identity through tourism initiatives could attract foreign investment and elevate the city’s status as a gastronomic destination.</w:t>
      </w:r>
    </w:p>
    <w:p>
      <w:pPr>
        <w:pStyle w:val="BodyText"/>
      </w:pPr>
      <w:r>
        <w:t xml:space="preserve">In conclusion, this Master Thesis underscores the indispensable role of chefs in Sudan Khartoum as cultural custodians, economic contributors, and innovators. By addressing systemic challenges through targeted education, infrastructure development, and policy reforms, Khartoum can harness its culinary heritage to drive sustainable growth. The findings of this study not only contribute to academic discourse on food studies but also provide actionable insights for stakeholders in Sudan’s food industry. As the city continues to evolve, the chef’s role remains central to shaping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Sudan Khartoum</dc:title>
  <dc:creator/>
  <dc:language>en</dc:language>
  <cp:keywords/>
  <dcterms:created xsi:type="dcterms:W3CDTF">2026-05-02T19:13:37Z</dcterms:created>
  <dcterms:modified xsi:type="dcterms:W3CDTF">2026-05-02T19:13:37Z</dcterms:modified>
</cp:coreProperties>
</file>

<file path=docProps/custom.xml><?xml version="1.0" encoding="utf-8"?>
<Properties xmlns="http://schemas.openxmlformats.org/officeDocument/2006/custom-properties" xmlns:vt="http://schemas.openxmlformats.org/officeDocument/2006/docPropsVTypes"/>
</file>