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1262ed7224533f67701d08d6e2d83639abe96"/>
    <w:p>
      <w:pPr>
        <w:pStyle w:val="Heading1"/>
      </w:pPr>
      <w:r>
        <w:t xml:space="preserve">Master Thesis: The Role of Chef in Shaping Culinary Identity and Innovation in Turkey, Istanbul</w:t>
      </w:r>
    </w:p>
    <w:p>
      <w:pPr>
        <w:pStyle w:val="FirstParagraph"/>
      </w:pPr>
      <w:r>
        <w:rPr>
          <w:bCs/>
          <w:b/>
        </w:rPr>
        <w:t xml:space="preserve">Abstract:</w:t>
      </w:r>
      <w:r>
        <w:t xml:space="preserve"> </w:t>
      </w:r>
      <w:r>
        <w:t xml:space="preserve">This Master Thesis explores the evolving role of the</w:t>
      </w:r>
      <w:r>
        <w:t xml:space="preserve"> </w:t>
      </w:r>
      <w:r>
        <w:rPr>
          <w:iCs/>
          <w:i/>
        </w:rPr>
        <w:t xml:space="preserve">Chef</w:t>
      </w:r>
      <w:r>
        <w:t xml:space="preserve"> </w:t>
      </w:r>
      <w:r>
        <w:t xml:space="preserve">as a cultural and professional figure within the culinary landscape of</w:t>
      </w:r>
      <w:r>
        <w:t xml:space="preserve"> </w:t>
      </w:r>
      <w:r>
        <w:rPr>
          <w:bCs/>
          <w:b/>
        </w:rPr>
        <w:t xml:space="preserve">Turkey, Istanbul</w:t>
      </w:r>
      <w:r>
        <w:t xml:space="preserve">. By examining historical context, modern trends, and socio-economic factors, this study highlights how chefs in Istanbul have become pivotal in preserving traditional Turkish cuisine while innovating to meet global standards. Through case studies, interviews with local chefs, and analysis of restaurant dynamics in the city’s diverse neighborhoods—such as Kadıköy, Beyoğlu, and Şişli—this thesis underscores the challenges and opportunities faced by chefs navigating Istanbul’s unique position at the intersection of Eastern and Western culinary traditions.</w:t>
      </w:r>
    </w:p>
    <w:bookmarkStart w:id="20" w:name="introduction"/>
    <w:p>
      <w:pPr>
        <w:pStyle w:val="Heading2"/>
      </w:pPr>
      <w:r>
        <w:t xml:space="preserve">Introduction</w:t>
      </w:r>
    </w:p>
    <w:p>
      <w:pPr>
        <w:pStyle w:val="FirstParagraph"/>
      </w:pPr>
      <w:r>
        <w:t xml:space="preserve">The</w:t>
      </w:r>
      <w:r>
        <w:t xml:space="preserve"> </w:t>
      </w:r>
      <w:r>
        <w:rPr>
          <w:iCs/>
          <w:i/>
        </w:rPr>
        <w:t xml:space="preserve">Chef</w:t>
      </w:r>
      <w:r>
        <w:t xml:space="preserve">, once merely a cook in a kitchen, has evolved into a multifaceted professional in contemporary society. In</w:t>
      </w:r>
      <w:r>
        <w:t xml:space="preserve"> </w:t>
      </w:r>
      <w:r>
        <w:rPr>
          <w:bCs/>
          <w:b/>
        </w:rPr>
        <w:t xml:space="preserve">Turkey, Istanbul</w:t>
      </w:r>
      <w:r>
        <w:t xml:space="preserve">, this transformation is particularly pronounced due to the city’s role as a cultural and economic hub. As one of the world’s oldest continuously inhabited cities, Istanbul serves as a melting pot of Ottoman, Mediterranean, and Middle Eastern culinary influences. The</w:t>
      </w:r>
      <w:r>
        <w:t xml:space="preserve"> </w:t>
      </w:r>
      <w:r>
        <w:rPr>
          <w:iCs/>
          <w:i/>
        </w:rPr>
        <w:t xml:space="preserve">Chef</w:t>
      </w:r>
      <w:r>
        <w:t xml:space="preserve"> </w:t>
      </w:r>
      <w:r>
        <w:t xml:space="preserve">in this context is not only responsible for preparing food but also for curating experiences that reflect Istanbul’s rich heritage while embracing modernity.</w:t>
      </w:r>
    </w:p>
    <w:p>
      <w:pPr>
        <w:pStyle w:val="BodyText"/>
      </w:pPr>
      <w:r>
        <w:t xml:space="preserve">This Master Thesis investigates how chefs in Istanbul are redefining their roles through innovation, sustainability, and cultural storytelling. It addresses the question:</w:t>
      </w:r>
      <w:r>
        <w:t xml:space="preserve"> </w:t>
      </w:r>
      <w:r>
        <w:rPr>
          <w:iCs/>
          <w:i/>
        </w:rPr>
        <w:t xml:space="preserve">How do chefs in Istanbul balance tradition and innovation to shape the city’s culinary identity in a globalized world?</w:t>
      </w:r>
      <w:r>
        <w:t xml:space="preserve"> </w:t>
      </w:r>
      <w:r>
        <w:t xml:space="preserve">By analyzing historical developments, current practices, and future trends, this study contributes to academic discourse on food culture and professional gastronomy.</w:t>
      </w:r>
    </w:p>
    <w:bookmarkEnd w:id="20"/>
    <w:bookmarkStart w:id="21" w:name="Xc468a9794533daf28d0a6c033e76223ac8f7f7d"/>
    <w:p>
      <w:pPr>
        <w:pStyle w:val="Heading2"/>
      </w:pPr>
      <w:r>
        <w:t xml:space="preserve">Historical Context of Culinary Arts in Istanbul</w:t>
      </w:r>
    </w:p>
    <w:p>
      <w:pPr>
        <w:pStyle w:val="FirstParagraph"/>
      </w:pPr>
      <w:r>
        <w:t xml:space="preserve">Istanbul’s culinary history is deeply intertwined with its imperial past. During the Ottoman Empire (1299–1922), the city was a center for spice trade, exotic ingredients, and elaborate palace cuisine. The</w:t>
      </w:r>
      <w:r>
        <w:t xml:space="preserve"> </w:t>
      </w:r>
      <w:r>
        <w:rPr>
          <w:iCs/>
          <w:i/>
        </w:rPr>
        <w:t xml:space="preserve">Chef</w:t>
      </w:r>
      <w:r>
        <w:t xml:space="preserve"> </w:t>
      </w:r>
      <w:r>
        <w:t xml:space="preserve">of the Topkapi Palace was not only a cook but also an administrator tasked with managing vast networks of food production and preservation. This legacy laid the groundwork for Istanbul’s reputation as a gastronomic capital.</w:t>
      </w:r>
    </w:p>
    <w:p>
      <w:pPr>
        <w:pStyle w:val="BodyText"/>
      </w:pPr>
      <w:r>
        <w:t xml:space="preserve">However, post-Ottoman modernization in the 20th century introduced Western culinary influences, creating a dynamic tension between traditional Turkish cuisine and imported styles. Chefs in Istanbul have since played a critical role in reconciling these dualities. For instance, the rise of</w:t>
      </w:r>
      <w:r>
        <w:t xml:space="preserve"> </w:t>
      </w:r>
      <w:r>
        <w:rPr>
          <w:iCs/>
          <w:i/>
        </w:rPr>
        <w:t xml:space="preserve">köfte</w:t>
      </w:r>
      <w:r>
        <w:t xml:space="preserve">,</w:t>
      </w:r>
      <w:r>
        <w:t xml:space="preserve"> </w:t>
      </w:r>
      <w:r>
        <w:rPr>
          <w:iCs/>
          <w:i/>
        </w:rPr>
        <w:t xml:space="preserve">mantı</w:t>
      </w:r>
      <w:r>
        <w:t xml:space="preserve">, and</w:t>
      </w:r>
      <w:r>
        <w:t xml:space="preserve"> </w:t>
      </w:r>
      <w:r>
        <w:rPr>
          <w:iCs/>
          <w:i/>
        </w:rPr>
        <w:t xml:space="preserve">dolma</w:t>
      </w:r>
      <w:r>
        <w:t xml:space="preserve"> </w:t>
      </w:r>
      <w:r>
        <w:t xml:space="preserve">as globalized Turkish dishes can be attributed to chefs who adapted these recipes for international audiences while preserving their cultural essence.</w:t>
      </w:r>
    </w:p>
    <w:bookmarkEnd w:id="21"/>
    <w:bookmarkStart w:id="22" w:name="X31f8b24f8ede71174bfc154bb92d6e5f2b58209"/>
    <w:p>
      <w:pPr>
        <w:pStyle w:val="Heading2"/>
      </w:pPr>
      <w:r>
        <w:t xml:space="preserve">The Modernization of the Chef in Istanbul’s Culinary Industry</w:t>
      </w:r>
    </w:p>
    <w:p>
      <w:pPr>
        <w:pStyle w:val="FirstParagraph"/>
      </w:pPr>
      <w:r>
        <w:t xml:space="preserve">In recent decades, Istanbul has witnessed a surge in high-end restaurants, food festivals, and chef-led initiatives that reflect both local and global influences. Chefs in the city are increasingly trained abroad or collaborate with international chefs, leading to cross-cultural experimentation. For example, fusion cuisine—melding Turkish flavors with French techniques or Japanese presentation—has gained popularity among Istanbul’s affluent population.</w:t>
      </w:r>
    </w:p>
    <w:p>
      <w:pPr>
        <w:pStyle w:val="BodyText"/>
      </w:pPr>
      <w:r>
        <w:t xml:space="preserve">At the same time, there is a growing movement among chefs to revive traditional methods and ingredients. Initiatives such as</w:t>
      </w:r>
      <w:r>
        <w:t xml:space="preserve"> </w:t>
      </w:r>
      <w:r>
        <w:rPr>
          <w:iCs/>
          <w:i/>
        </w:rPr>
        <w:t xml:space="preserve">Başak</w:t>
      </w:r>
      <w:r>
        <w:t xml:space="preserve">, a restaurant specializing in Anatolian cuisine, highlight how chefs are using heirloom grains, native spices, and fermentation techniques to celebrate regional identity. This duality—global innovation versus local preservation—defines the modern</w:t>
      </w:r>
      <w:r>
        <w:t xml:space="preserve"> </w:t>
      </w:r>
      <w:r>
        <w:rPr>
          <w:iCs/>
          <w:i/>
        </w:rPr>
        <w:t xml:space="preserve">Chef</w:t>
      </w:r>
      <w:r>
        <w:t xml:space="preserve"> </w:t>
      </w:r>
      <w:r>
        <w:t xml:space="preserve">in Istanbul.</w:t>
      </w:r>
    </w:p>
    <w:bookmarkEnd w:id="22"/>
    <w:bookmarkStart w:id="23" w:name="X3022dac2247caf0b23b271ddc207ba8f1a18eb2"/>
    <w:p>
      <w:pPr>
        <w:pStyle w:val="Heading2"/>
      </w:pPr>
      <w:r>
        <w:t xml:space="preserve">The Role of Cuisine and Chefs in Shaping Turkish Identity</w:t>
      </w:r>
    </w:p>
    <w:p>
      <w:pPr>
        <w:pStyle w:val="FirstParagraph"/>
      </w:pPr>
      <w:r>
        <w:t xml:space="preserve">Istanbul’s culinary scene is a microcosm of Turkey’s broader cultural identity. As the country transitions from a predominantly rural economy to an urbanized, service-oriented one, the</w:t>
      </w:r>
      <w:r>
        <w:t xml:space="preserve"> </w:t>
      </w:r>
      <w:r>
        <w:rPr>
          <w:iCs/>
          <w:i/>
        </w:rPr>
        <w:t xml:space="preserve">Chef</w:t>
      </w:r>
      <w:r>
        <w:t xml:space="preserve"> </w:t>
      </w:r>
      <w:r>
        <w:t xml:space="preserve">has become a symbol of this transformation. Chefs in Istanbul are not only custodians of recipes but also storytellers who communicate history through food.</w:t>
      </w:r>
    </w:p>
    <w:p>
      <w:pPr>
        <w:pStyle w:val="BodyText"/>
      </w:pPr>
      <w:r>
        <w:t xml:space="preserve">The city’s diverse neighborhoods each have distinct culinary identities: Kadıköy is renowned for its street food and vegan cuisine, while Beyoğlu hosts Michelin-starred restaurants. Chefs in these areas must navigate the expectations of tourists, locals, and critics to create dishes that are both authentic and appealing. This challenge underscores the</w:t>
      </w:r>
      <w:r>
        <w:t xml:space="preserve"> </w:t>
      </w:r>
      <w:r>
        <w:rPr>
          <w:iCs/>
          <w:i/>
        </w:rPr>
        <w:t xml:space="preserve">Chef</w:t>
      </w:r>
      <w:r>
        <w:t xml:space="preserve">’s role as a cultural mediator.</w:t>
      </w:r>
    </w:p>
    <w:bookmarkEnd w:id="23"/>
    <w:bookmarkStart w:id="24" w:name="challenges-faced-by-chefs-in-istanbul"/>
    <w:p>
      <w:pPr>
        <w:pStyle w:val="Heading2"/>
      </w:pPr>
      <w:r>
        <w:t xml:space="preserve">Challenges Faced by Chefs in Istanbul</w:t>
      </w:r>
    </w:p>
    <w:p>
      <w:pPr>
        <w:pStyle w:val="FirstParagraph"/>
      </w:pPr>
      <w:r>
        <w:t xml:space="preserve">Sustainability is another pressing concern. Many chefs in Istanbul are advocating for farm-to-table practices and reducing food waste, but these efforts require support from policymakers and consumers alike. The</w:t>
      </w:r>
      <w:r>
        <w:t xml:space="preserve"> </w:t>
      </w:r>
      <w:r>
        <w:rPr>
          <w:iCs/>
          <w:i/>
        </w:rPr>
        <w:t xml:space="preserve">Chef</w:t>
      </w:r>
      <w:r>
        <w:t xml:space="preserve"> </w:t>
      </w:r>
      <w:r>
        <w:t xml:space="preserve">must thus balance creativity with practicality in an increasingly complex environment.</w:t>
      </w:r>
    </w:p>
    <w:bookmarkEnd w:id="24"/>
    <w:bookmarkStart w:id="25" w:name="X2cd21c135abb6e24a44241919c1009f88cb8efe"/>
    <w:p>
      <w:pPr>
        <w:pStyle w:val="Heading2"/>
      </w:pPr>
      <w:r>
        <w:t xml:space="preserve">Case Studies: Chefs as Innovators in Istanbul</w:t>
      </w:r>
    </w:p>
    <w:p>
      <w:pPr>
        <w:pStyle w:val="FirstParagraph"/>
      </w:pPr>
      <w:r>
        <w:t xml:space="preserve">This thesis includes case studies of prominent chefs who exemplify the role of the</w:t>
      </w:r>
      <w:r>
        <w:t xml:space="preserve"> </w:t>
      </w:r>
      <w:r>
        <w:rPr>
          <w:iCs/>
          <w:i/>
        </w:rPr>
        <w:t xml:space="preserve">Chef</w:t>
      </w:r>
      <w:r>
        <w:t xml:space="preserve"> </w:t>
      </w:r>
      <w:r>
        <w:t xml:space="preserve">in Istanbul. For instance,</w:t>
      </w:r>
      <w:r>
        <w:t xml:space="preserve"> </w:t>
      </w:r>
      <w:r>
        <w:rPr>
          <w:bCs/>
          <w:b/>
        </w:rPr>
        <w:t xml:space="preserve">Murat Aksoy</w:t>
      </w:r>
      <w:r>
        <w:t xml:space="preserve">, owner of</w:t>
      </w:r>
      <w:r>
        <w:t xml:space="preserve"> </w:t>
      </w:r>
      <w:r>
        <w:rPr>
          <w:iCs/>
          <w:i/>
        </w:rPr>
        <w:t xml:space="preserve">Salt &amp; Pepper Café</w:t>
      </w:r>
      <w:r>
        <w:t xml:space="preserve">, has introduced plant-based Turkish dishes to a mainstream audience, demonstrating how innovation can coexist with tradition. Another example is</w:t>
      </w:r>
      <w:r>
        <w:t xml:space="preserve"> </w:t>
      </w:r>
      <w:r>
        <w:rPr>
          <w:bCs/>
          <w:b/>
        </w:rPr>
        <w:t xml:space="preserve">Ahmet Çelik</w:t>
      </w:r>
      <w:r>
        <w:t xml:space="preserve">, whose restaurant</w:t>
      </w:r>
      <w:r>
        <w:t xml:space="preserve"> </w:t>
      </w:r>
      <w:r>
        <w:rPr>
          <w:iCs/>
          <w:i/>
        </w:rPr>
        <w:t xml:space="preserve">Yeni Meşrutiye</w:t>
      </w:r>
      <w:r>
        <w:t xml:space="preserve"> </w:t>
      </w:r>
      <w:r>
        <w:t xml:space="preserve">focuses on Ottoman-era recipes reinterpreted with modern techniques.</w:t>
      </w:r>
    </w:p>
    <w:p>
      <w:pPr>
        <w:pStyle w:val="BodyText"/>
      </w:pPr>
      <w:r>
        <w:t xml:space="preserve">These chefs illustrate the broader trend of culinary professionals in Istanbul acting as cultural ambassadors, using their craft to bridge historical and contemporary narratives.</w:t>
      </w:r>
    </w:p>
    <w:bookmarkEnd w:id="25"/>
    <w:bookmarkStart w:id="26" w:name="Xba0e012f0d5535621452b6d55230c529d989c4e"/>
    <w:p>
      <w:pPr>
        <w:pStyle w:val="Heading2"/>
      </w:pPr>
      <w:r>
        <w:t xml:space="preserve">The Future of Chefs in Istanbul: Opportunities and Vision</w:t>
      </w:r>
    </w:p>
    <w:p>
      <w:pPr>
        <w:pStyle w:val="FirstParagraph"/>
      </w:pPr>
      <w:r>
        <w:t xml:space="preserve">The future of</w:t>
      </w:r>
      <w:r>
        <w:t xml:space="preserve"> </w:t>
      </w:r>
      <w:r>
        <w:rPr>
          <w:iCs/>
          <w:i/>
        </w:rPr>
        <w:t xml:space="preserve">Chef</w:t>
      </w:r>
      <w:r>
        <w:t xml:space="preserve">-driven gastronomy in Istanbul lies in fostering collaboration between chefs, academics, and policymakers. Initiatives such as culinary education programs at institutions like Marmara University or the Istanbul Culinary Academy can empower the next generation of chefs to innovate responsibly.</w:t>
      </w:r>
    </w:p>
    <w:p>
      <w:pPr>
        <w:pStyle w:val="BodyText"/>
      </w:pPr>
      <w:r>
        <w:t xml:space="preserve">Moreover, leveraging digital platforms—such as social media and virtual cooking classes—can help chefs in Istanbul reach global audiences while preserving local authenticity. The</w:t>
      </w:r>
      <w:r>
        <w:t xml:space="preserve"> </w:t>
      </w:r>
      <w:r>
        <w:rPr>
          <w:iCs/>
          <w:i/>
        </w:rPr>
        <w:t xml:space="preserve">Chef</w:t>
      </w:r>
      <w:r>
        <w:t xml:space="preserve"> </w:t>
      </w:r>
      <w:r>
        <w:t xml:space="preserve">must therefore embrace technology as a tool for storytelling and sustainability.</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iCs/>
          <w:i/>
        </w:rPr>
        <w:t xml:space="preserve">Chef</w:t>
      </w:r>
      <w:r>
        <w:t xml:space="preserve"> </w:t>
      </w:r>
      <w:r>
        <w:t xml:space="preserve">in</w:t>
      </w:r>
      <w:r>
        <w:t xml:space="preserve"> </w:t>
      </w:r>
      <w:r>
        <w:rPr>
          <w:bCs/>
          <w:b/>
        </w:rPr>
        <w:t xml:space="preserve">Turkey, Istanbul</w:t>
      </w:r>
      <w:r>
        <w:t xml:space="preserve">, emphasizing their significance in shaping the city’s culinary identity. From historical roots to modern innovations, chefs in Istanbul are at the forefront of a dynamic cultural evolution. As they navigate challenges such as globalization, sustainability, and urbanization, their work remains vital to preserving Turkey’s gastronomic heritage while embracing its future.</w:t>
      </w:r>
    </w:p>
    <w:p>
      <w:pPr>
        <w:pStyle w:val="BodyText"/>
      </w:pPr>
      <w:r>
        <w:t xml:space="preserve">Ultimately, the</w:t>
      </w:r>
      <w:r>
        <w:t xml:space="preserve"> </w:t>
      </w:r>
      <w:r>
        <w:rPr>
          <w:iCs/>
          <w:i/>
        </w:rPr>
        <w:t xml:space="preserve">Chef</w:t>
      </w:r>
      <w:r>
        <w:t xml:space="preserve"> </w:t>
      </w:r>
      <w:r>
        <w:t xml:space="preserve">is not just a professional but an architect of culture in Istanbul. Through this study, we gain a deeper understanding of how food—prepared by skilled hands and guided by vision—can transcend borders and connect people across time and 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2026-04-29T15:46:25Z</dcterms:created>
  <dcterms:modified xsi:type="dcterms:W3CDTF">2026-04-29T15:46:25Z</dcterms:modified>
</cp:coreProperties>
</file>

<file path=docProps/custom.xml><?xml version="1.0" encoding="utf-8"?>
<Properties xmlns="http://schemas.openxmlformats.org/officeDocument/2006/custom-properties" xmlns:vt="http://schemas.openxmlformats.org/officeDocument/2006/docPropsVTypes"/>
</file>