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675826b9d46788b1427a8fd6bd325b12a35f135"/>
    <w:p>
      <w:pPr>
        <w:pStyle w:val="Heading1"/>
      </w:pPr>
      <w:r>
        <w:t xml:space="preserve">Master Thesis: Exploring the Role of a Chef in the Culinary Landscape of United Kingdom Manchester</w:t>
      </w:r>
    </w:p>
    <w:bookmarkStart w:id="20" w:name="abstract"/>
    <w:p>
      <w:pPr>
        <w:pStyle w:val="Heading2"/>
      </w:pPr>
      <w:r>
        <w:t xml:space="preserve">Abstract</w:t>
      </w:r>
    </w:p>
    <w:p>
      <w:pPr>
        <w:pStyle w:val="FirstParagraph"/>
      </w:pPr>
      <w:r>
        <w:t xml:space="preserve">This Master Thesis investigates the evolving role of a chef within the dynamic culinary environment of United Kingdom Manchester. Focusing on how chefs contribute to shaping gastronomic identity, innovation, and cultural exchange in this vibrant city, the study highlights the interplay between traditional practices and contemporary trends. By analyzing case studies of renowned restaurants, culinary education programs, and industry challenges in Manchester, this thesis underscores the significance of chefs as both artists and entrepreneurs in a globalized food economy. The research is particularly relevant to students and professionals within United Kingdom Manchester seeking to understand the future trajectories of culinary leadership.</w:t>
      </w:r>
    </w:p>
    <w:bookmarkEnd w:id="20"/>
    <w:bookmarkStart w:id="21" w:name="introduction"/>
    <w:p>
      <w:pPr>
        <w:pStyle w:val="Heading2"/>
      </w:pPr>
      <w:r>
        <w:t xml:space="preserve">Introduction</w:t>
      </w:r>
    </w:p>
    <w:p>
      <w:pPr>
        <w:pStyle w:val="FirstParagraph"/>
      </w:pPr>
      <w:r>
        <w:t xml:space="preserve">The United Kingdom Manchester has emerged as a pivotal hub for gastronomy, driven by its diverse population, historic industrial roots, and commitment to culinary innovation. At the heart of this transformation lies the role of the chef—a profession that bridges cultural heritage with modern creativity. This thesis explores how chefs in United Kingdom Manchester navigate the demands of a rapidly changing food industry while preserving local traditions and embracing global influences. By examining their contributions to sustainability, community engagement, and technological adaptation, this work provides a comprehensive understanding of the chef’s role in shaping Manchester’s culinary identity.</w:t>
      </w:r>
    </w:p>
    <w:bookmarkEnd w:id="21"/>
    <w:bookmarkStart w:id="22" w:name="X19b2d20b23d1d5012764780fa59dd0edfdc6510"/>
    <w:p>
      <w:pPr>
        <w:pStyle w:val="Heading2"/>
      </w:pPr>
      <w:r>
        <w:t xml:space="preserve">Historical Context: Culinary Evolution in United Kingdom Manchester</w:t>
      </w:r>
    </w:p>
    <w:p>
      <w:pPr>
        <w:pStyle w:val="FirstParagraph"/>
      </w:pPr>
      <w:r>
        <w:t xml:space="preserve">Manchester’s culinary history is deeply intertwined with its industrial past. As a center of textile manufacturing during the 19th century, the city developed a robust working-class food culture characterized by hearty, affordable meals such as pie and mash. Over time, migration from across the globe introduced new flavors and techniques to Manchester’s kitchens. Today, chefs in United Kingdom Manchester draw inspiration from this rich heritage while experimenting with fusion cuisine that reflects the city’s multiculturalism. This historical foundation provides a unique context for understanding how contemporary chefs innovate within traditional frameworks.</w:t>
      </w:r>
    </w:p>
    <w:bookmarkEnd w:id="22"/>
    <w:bookmarkStart w:id="23" w:name="the-chef-as-a-culinary-innovator"/>
    <w:p>
      <w:pPr>
        <w:pStyle w:val="Heading2"/>
      </w:pPr>
      <w:r>
        <w:t xml:space="preserve">The Chef as a Culinary Innovator</w:t>
      </w:r>
    </w:p>
    <w:p>
      <w:pPr>
        <w:pStyle w:val="FirstParagraph"/>
      </w:pPr>
      <w:r>
        <w:t xml:space="preserve">In United Kingdom Manchester, chefs are not merely cooks—they are visionaries who redefine dining experiences. From Michelin-starred restaurants like The French House to independent eateries specializing in street food or plant-based cuisine, chefs in Manchester exemplify creativity and adaptability. This section of the thesis analyzes how local chefs leverage seasonal ingredients, collaborate with farmers’ markets, and integrate technology (e.g., smart kitchen equipment) to meet evolving consumer expectations. Furthermore, it examines the role of social media as a tool for chefs to engage with audiences and promote their work in a competitive market.</w:t>
      </w:r>
    </w:p>
    <w:bookmarkEnd w:id="23"/>
    <w:bookmarkStart w:id="24" w:name="X53edf7071cba3332862c46220510800bd52b91a"/>
    <w:p>
      <w:pPr>
        <w:pStyle w:val="Heading2"/>
      </w:pPr>
      <w:r>
        <w:t xml:space="preserve">Challenges Facing Chefs in United Kingdom Manchester</w:t>
      </w:r>
    </w:p>
    <w:p>
      <w:pPr>
        <w:pStyle w:val="FirstParagraph"/>
      </w:pPr>
      <w:r>
        <w:t xml:space="preserve">Despite its growing reputation as a gastronomic destination, Manchester’s chefs face unique challenges. These include rising food costs, labor shortages due to the post-pandemic economy, and the pressure to maintain profitability while prioritizing sustainability. This thesis explores how chefs in United Kingdom Manchester address these issues through creative solutions such as sourcing local produce, reducing food waste via upcycling initiatives, and adopting flexible menu strategies that cater to diverse dietary preferences. Additionally, it highlights the impact of Brexit on supply chains and the need for chefs to diversify their ingredient suppliers.</w:t>
      </w:r>
    </w:p>
    <w:bookmarkEnd w:id="24"/>
    <w:bookmarkStart w:id="25" w:name="Xed02caccec5ded13ca4d7f90afcbfbb060142ba"/>
    <w:p>
      <w:pPr>
        <w:pStyle w:val="Heading2"/>
      </w:pPr>
      <w:r>
        <w:t xml:space="preserve">Educational Frameworks and Professional Development</w:t>
      </w:r>
    </w:p>
    <w:p>
      <w:pPr>
        <w:pStyle w:val="FirstParagraph"/>
      </w:pPr>
      <w:r>
        <w:t xml:space="preserve">To thrive in United Kingdom Manchester’s competitive culinary scene, chefs must engage in continuous learning. Institutions such as The Northern School of Art and the City of Manchester College offer specialized programs that equip aspiring chefs with both technical skills and business acumen. This section of the thesis evaluates how these educational frameworks prepare graduates for leadership roles, emphasizing the importance of cross-disciplinary knowledge (e.g., food science, marketing) in modern restaurant management. It also discusses mentorship opportunities and industry partnerships that enhance career prospects for chefs in Manchester.</w:t>
      </w:r>
    </w:p>
    <w:bookmarkEnd w:id="25"/>
    <w:bookmarkStart w:id="26" w:name="chefs-as-cultural-ambassadors"/>
    <w:p>
      <w:pPr>
        <w:pStyle w:val="Heading2"/>
      </w:pPr>
      <w:r>
        <w:t xml:space="preserve">Chefs as Cultural Ambassadors</w:t>
      </w:r>
    </w:p>
    <w:p>
      <w:pPr>
        <w:pStyle w:val="FirstParagraph"/>
      </w:pPr>
      <w:r>
        <w:t xml:space="preserve">Chefs in United Kingdom Manchester play a vital role as cultural ambassadors, using food to foster connections between communities. Through initiatives like food festivals, pop-up dinners, and community kitchens, chefs promote inclusivity and celebrate the city’s diversity. This thesis highlights how such efforts contribute to social cohesion while elevating Manchester’s global culinary profile. Furthermore, it explores the ethical responsibilities of chefs in representing local cultures responsibly and avoiding cultural appropriation.</w:t>
      </w:r>
    </w:p>
    <w:bookmarkEnd w:id="26"/>
    <w:bookmarkStart w:id="27" w:name="conclusion"/>
    <w:p>
      <w:pPr>
        <w:pStyle w:val="Heading2"/>
      </w:pPr>
      <w:r>
        <w:t xml:space="preserve">Conclusion</w:t>
      </w:r>
    </w:p>
    <w:p>
      <w:pPr>
        <w:pStyle w:val="FirstParagraph"/>
      </w:pPr>
      <w:r>
        <w:t xml:space="preserve">The role of a chef in United Kingdom Manchester is multifaceted, encompassing artistry, entrepreneurship, and social responsibility. As this thesis demonstrates, chefs are instrumental in shaping the city’s culinary identity through innovation, sustainability, and community engagement. For students and professionals pursuing careers in gastronomy within United Kingdom Manchester, understanding these dynamics is essential for navigating the challenges and opportunities of a rapidly evolving industry. Future research could further explore the intersection of technology and traditional practices or the long-term impact of climate change on food systems in Manchester’s restaurants.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the United Kingdom Manchester</dc:title>
  <dc:creator/>
  <dc:language>en</dc:language>
  <cp:keywords/>
  <dcterms:created xsi:type="dcterms:W3CDTF">2026-07-20T21:51:30Z</dcterms:created>
  <dcterms:modified xsi:type="dcterms:W3CDTF">2026-07-20T21:51:30Z</dcterms:modified>
</cp:coreProperties>
</file>

<file path=docProps/custom.xml><?xml version="1.0" encoding="utf-8"?>
<Properties xmlns="http://schemas.openxmlformats.org/officeDocument/2006/custom-properties" xmlns:vt="http://schemas.openxmlformats.org/officeDocument/2006/docPropsVTypes"/>
</file>