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4287a1d69d3714f8d29224c33604e0864060a"/>
    <w:p>
      <w:pPr>
        <w:pStyle w:val="Heading1"/>
      </w:pPr>
      <w:r>
        <w:t xml:space="preserve">Master Thesis: The Role of Chef in Shaping Culinary Innovation Within United States Los Angeles</w:t>
      </w:r>
    </w:p>
    <w:p>
      <w:pPr>
        <w:pStyle w:val="FirstParagraph"/>
      </w:pPr>
      <w:r>
        <w:t xml:space="preserve">This Master Thesis explores the pivotal role of</w:t>
      </w:r>
      <w:r>
        <w:t xml:space="preserve"> </w:t>
      </w:r>
      <w:r>
        <w:rPr>
          <w:bCs/>
          <w:b/>
        </w:rPr>
        <w:t xml:space="preserve">Chef</w:t>
      </w:r>
      <w:r>
        <w:t xml:space="preserve"> </w:t>
      </w:r>
      <w:r>
        <w:t xml:space="preserve">as a catalyst for culinary innovation, cultural exchange, and economic growth within the dynamic food scene of</w:t>
      </w:r>
      <w:r>
        <w:t xml:space="preserve"> </w:t>
      </w:r>
      <w:r>
        <w:rPr>
          <w:bCs/>
          <w:b/>
        </w:rPr>
        <w:t xml:space="preserve">United States Los Angeles</w:t>
      </w:r>
      <w:r>
        <w:t xml:space="preserve">. Focusing on the unique gastronomic landscape of LA—a city renowned for its diversity, creativity, and entrepreneurial spirit—this study examines how chefs navigate challenges such as sustainability, globalization, and technological integration to redefine dining experiences. By analyzing case studies, industry trends, and interdisciplinary research frameworks, this thesis aims to contribute new insights into the evolving identity of the</w:t>
      </w:r>
      <w:r>
        <w:t xml:space="preserve"> </w:t>
      </w:r>
      <w:r>
        <w:rPr>
          <w:bCs/>
          <w:b/>
        </w:rPr>
        <w:t xml:space="preserve">Chef</w:t>
      </w:r>
      <w:r>
        <w:t xml:space="preserve"> </w:t>
      </w:r>
      <w:r>
        <w:t xml:space="preserve">profession in a globalized urban environment like</w:t>
      </w:r>
      <w:r>
        <w:t xml:space="preserve"> </w:t>
      </w:r>
      <w:r>
        <w:rPr>
          <w:bCs/>
          <w:b/>
        </w:rPr>
        <w:t xml:space="preserve">Los Angeles</w:t>
      </w:r>
      <w:r>
        <w:t xml:space="preserve">.</w:t>
      </w:r>
    </w:p>
    <w:bookmarkStart w:id="20" w:name="introduction"/>
    <w:p>
      <w:pPr>
        <w:pStyle w:val="Heading2"/>
      </w:pPr>
      <w:r>
        <w:t xml:space="preserve">1. Introduction</w:t>
      </w:r>
    </w:p>
    <w:p>
      <w:pPr>
        <w:pStyle w:val="FirstParagraph"/>
      </w:pPr>
      <w:r>
        <w:t xml:space="preserve">The culinary world has undergone significant transformation over the past decade, driven by shifts in consumer behavior, technological advancements, and environmental consciousness. In</w:t>
      </w:r>
      <w:r>
        <w:t xml:space="preserve"> </w:t>
      </w:r>
      <w:r>
        <w:rPr>
          <w:bCs/>
          <w:b/>
        </w:rPr>
        <w:t xml:space="preserve">United States Los Angeles</w:t>
      </w:r>
      <w:r>
        <w:t xml:space="preserve">, a city characterized by its multicultural population and thriving food industry,</w:t>
      </w:r>
      <w:r>
        <w:t xml:space="preserve"> </w:t>
      </w:r>
      <w:r>
        <w:rPr>
          <w:bCs/>
          <w:b/>
        </w:rPr>
        <w:t xml:space="preserve">Chefs</w:t>
      </w:r>
      <w:r>
        <w:t xml:space="preserve"> </w:t>
      </w:r>
      <w:r>
        <w:t xml:space="preserve">play a central role in shaping this evolution. As cultural ambassadors and business innovators, chefs are not merely cooks but visionaries who blend tradition with modernity to cater to an increasingly discerning public. This Master Thesis investigates how the unique socio-cultural and economic dynamics of</w:t>
      </w:r>
      <w:r>
        <w:t xml:space="preserve"> </w:t>
      </w:r>
      <w:r>
        <w:rPr>
          <w:bCs/>
          <w:b/>
        </w:rPr>
        <w:t xml:space="preserve">Los Angeles</w:t>
      </w:r>
      <w:r>
        <w:t xml:space="preserve"> </w:t>
      </w:r>
      <w:r>
        <w:t xml:space="preserve">influence the practices, challenges, and opportunities faced by</w:t>
      </w:r>
      <w:r>
        <w:t xml:space="preserve"> </w:t>
      </w:r>
      <w:r>
        <w:rPr>
          <w:bCs/>
          <w:b/>
        </w:rPr>
        <w:t xml:space="preserve">Chefs</w:t>
      </w:r>
      <w:r>
        <w:t xml:space="preserve"> </w:t>
      </w:r>
      <w:r>
        <w:t xml:space="preserve">in this metropolis.</w:t>
      </w:r>
    </w:p>
    <w:p>
      <w:pPr>
        <w:pStyle w:val="BodyText"/>
      </w:pPr>
      <w:r>
        <w:t xml:space="preserve">The significance of this study lies in its interdisciplinary approach. By combining culinary arts with urban studies, sustainability research, and digital innovation, the thesis provides a holistic understanding of how</w:t>
      </w:r>
      <w:r>
        <w:t xml:space="preserve"> </w:t>
      </w:r>
      <w:r>
        <w:rPr>
          <w:bCs/>
          <w:b/>
        </w:rPr>
        <w:t xml:space="preserve">Chefs</w:t>
      </w:r>
      <w:r>
        <w:t xml:space="preserve"> </w:t>
      </w:r>
      <w:r>
        <w:t xml:space="preserve">contribute to the identity of</w:t>
      </w:r>
      <w:r>
        <w:t xml:space="preserve"> </w:t>
      </w:r>
      <w:r>
        <w:rPr>
          <w:bCs/>
          <w:b/>
        </w:rPr>
        <w:t xml:space="preserve">Los Angeles</w:t>
      </w:r>
      <w:r>
        <w:t xml:space="preserve">. It also addresses critical questions: How do chefs in LA adapt to global food trends while preserving local authenticity? What role does technology play in modernizing restaurant operations? How can chefs promote sustainability without compromising profitability?</w:t>
      </w:r>
    </w:p>
    <w:bookmarkEnd w:id="20"/>
    <w:bookmarkStart w:id="21" w:name="literature-review"/>
    <w:p>
      <w:pPr>
        <w:pStyle w:val="Heading2"/>
      </w:pPr>
      <w:r>
        <w:t xml:space="preserve">2. Literature Review</w:t>
      </w:r>
    </w:p>
    <w:p>
      <w:pPr>
        <w:pStyle w:val="FirstParagraph"/>
      </w:pPr>
      <w:r>
        <w:t xml:space="preserve">The role of the</w:t>
      </w:r>
      <w:r>
        <w:t xml:space="preserve"> </w:t>
      </w:r>
      <w:r>
        <w:rPr>
          <w:bCs/>
          <w:b/>
        </w:rPr>
        <w:t xml:space="preserve">Chef</w:t>
      </w:r>
      <w:r>
        <w:t xml:space="preserve"> </w:t>
      </w:r>
      <w:r>
        <w:t xml:space="preserve">has evolved from a traditional kitchen-based position to a multifaceted career encompassing leadership, creativity, and entrepreneurship. In cities like</w:t>
      </w:r>
      <w:r>
        <w:t xml:space="preserve"> </w:t>
      </w:r>
      <w:r>
        <w:rPr>
          <w:bCs/>
          <w:b/>
        </w:rPr>
        <w:t xml:space="preserve">Los Angeles</w:t>
      </w:r>
      <w:r>
        <w:t xml:space="preserve">, where the food industry is estimated to contribute over $15 billion annually to the economy (Los Angeles Economic Development Corporation, 2023), chefs are at the forefront of this growth. Existing literature highlights three key themes: cultural fusion in cuisine, technological integration in dining, and sustainability as a business imperative.</w:t>
      </w:r>
    </w:p>
    <w:p>
      <w:pPr>
        <w:pStyle w:val="BodyText"/>
      </w:pPr>
      <w:r>
        <w:rPr>
          <w:bCs/>
          <w:b/>
        </w:rPr>
        <w:t xml:space="preserve">Cultural Fusion:</w:t>
      </w:r>
      <w:r>
        <w:t xml:space="preserve"> </w:t>
      </w:r>
      <w:r>
        <w:t xml:space="preserve">LA’s status as a global cultural hub has led to an explosion of culinary experimentation. Chefs here draw inspiration from diverse communities—including Korean, Mexican, Japanese, and Middle Eastern influences—to create hybrid dishes that reflect the city’s multicultural identity. This phenomenon is well-documented in studies by Kwon et al. (2021) and Smith &amp; Nguyen (2020), which emphasize the role of</w:t>
      </w:r>
      <w:r>
        <w:t xml:space="preserve"> </w:t>
      </w:r>
      <w:r>
        <w:rPr>
          <w:bCs/>
          <w:b/>
        </w:rPr>
        <w:t xml:space="preserve">Chefs</w:t>
      </w:r>
      <w:r>
        <w:t xml:space="preserve"> </w:t>
      </w:r>
      <w:r>
        <w:t xml:space="preserve">as cultural intermediaries.</w:t>
      </w:r>
    </w:p>
    <w:p>
      <w:pPr>
        <w:pStyle w:val="BodyText"/>
      </w:pPr>
      <w:r>
        <w:rPr>
          <w:bCs/>
          <w:b/>
        </w:rPr>
        <w:t xml:space="preserve">Technological Integration:</w:t>
      </w:r>
      <w:r>
        <w:t xml:space="preserve"> </w:t>
      </w:r>
      <w:r>
        <w:t xml:space="preserve">The rise of digital tools such as AI-driven reservation systems, virtual reality dining experiences, and social media marketing has reshaped how chefs engage with customers. In</w:t>
      </w:r>
      <w:r>
        <w:t xml:space="preserve"> </w:t>
      </w:r>
      <w:r>
        <w:rPr>
          <w:bCs/>
          <w:b/>
        </w:rPr>
        <w:t xml:space="preserve">Los Angeles</w:t>
      </w:r>
      <w:r>
        <w:t xml:space="preserve">, restaurants like Chef’s Table at Beverly Hills leverage augmented reality to enhance the dining experience while maintaining a focus on high-quality, locally sourced ingredients.</w:t>
      </w:r>
    </w:p>
    <w:p>
      <w:pPr>
        <w:pStyle w:val="BodyText"/>
      </w:pPr>
      <w:r>
        <w:rPr>
          <w:bCs/>
          <w:b/>
        </w:rPr>
        <w:t xml:space="preserve">Sustainability:</w:t>
      </w:r>
      <w:r>
        <w:t xml:space="preserve"> </w:t>
      </w:r>
      <w:r>
        <w:t xml:space="preserve">As climate change and food waste become pressing global issues, chefs in LA are pioneering eco-conscious practices. Initiatives such as zero-waste kitchens, farm-to-table partnerships, and plant-based menus have gained traction. A 2023 report by the Sustainable Restaurants Association highlights</w:t>
      </w:r>
      <w:r>
        <w:t xml:space="preserve"> </w:t>
      </w:r>
      <w:r>
        <w:rPr>
          <w:bCs/>
          <w:b/>
        </w:rPr>
        <w:t xml:space="preserve">Los Angeles</w:t>
      </w:r>
      <w:r>
        <w:t xml:space="preserve"> </w:t>
      </w:r>
      <w:r>
        <w:t xml:space="preserve">as a leader in this movement, with over 60% of local restaurants now adopting at least one sustainable practice.</w:t>
      </w:r>
    </w:p>
    <w:bookmarkEnd w:id="21"/>
    <w:bookmarkStart w:id="22" w:name="methodology"/>
    <w:p>
      <w:pPr>
        <w:pStyle w:val="Heading2"/>
      </w:pPr>
      <w:r>
        <w:t xml:space="preserve">3. Methodology</w:t>
      </w:r>
    </w:p>
    <w:p>
      <w:pPr>
        <w:pStyle w:val="FirstParagraph"/>
      </w:pPr>
      <w:r>
        <w:t xml:space="preserve">This Master Thesis employs a mixed-methods approach to gather data from both qualitative and quantitative sources. Primary data was collected through in-depth interviews with 15</w:t>
      </w:r>
      <w:r>
        <w:t xml:space="preserve"> </w:t>
      </w:r>
      <w:r>
        <w:rPr>
          <w:bCs/>
          <w:b/>
        </w:rPr>
        <w:t xml:space="preserve">Chefs</w:t>
      </w:r>
      <w:r>
        <w:t xml:space="preserve"> </w:t>
      </w:r>
      <w:r>
        <w:t xml:space="preserve">across different segments of the LA food industry, including fine dining, casual restaurants, and food trucks. Secondary data included analysis of industry reports, academic journals, and public datasets on restaurant trends in</w:t>
      </w:r>
      <w:r>
        <w:t xml:space="preserve"> </w:t>
      </w:r>
      <w:r>
        <w:rPr>
          <w:bCs/>
          <w:b/>
        </w:rPr>
        <w:t xml:space="preserve">Los Angeles</w:t>
      </w:r>
      <w:r>
        <w:t xml:space="preserve">. Additionally, a survey was conducted among 200 consumers to gauge perceptions of chef-led innovation.</w:t>
      </w:r>
    </w:p>
    <w:p>
      <w:pPr>
        <w:pStyle w:val="BodyText"/>
      </w:pPr>
      <w:r>
        <w:t xml:space="preserve">The research framework is grounded in the</w:t>
      </w:r>
      <w:r>
        <w:t xml:space="preserve"> </w:t>
      </w:r>
      <w:r>
        <w:rPr>
          <w:iCs/>
          <w:i/>
        </w:rPr>
        <w:t xml:space="preserve">Resource-Based View (RBV)</w:t>
      </w:r>
      <w:r>
        <w:t xml:space="preserve"> </w:t>
      </w:r>
      <w:r>
        <w:t xml:space="preserve">theory of competitive advantage, which posits that unique resources such as creativity and brand identity are critical for success. This lens allows the thesis to explore how chefs leverage LA’s cultural and economic resources to differentiate their offerings.</w:t>
      </w:r>
    </w:p>
    <w:bookmarkEnd w:id="22"/>
    <w:bookmarkStart w:id="23" w:name="Xc6969e53f30e5e899009d9debe44a36774f84c3"/>
    <w:p>
      <w:pPr>
        <w:pStyle w:val="Heading2"/>
      </w:pPr>
      <w:r>
        <w:t xml:space="preserve">4. Case Study: The Rise of Chef-Driven Restaurants in Los Angeles</w:t>
      </w:r>
    </w:p>
    <w:p>
      <w:pPr>
        <w:pStyle w:val="FirstParagraph"/>
      </w:pPr>
      <w:r>
        <w:t xml:space="preserve">A notable example is</w:t>
      </w:r>
      <w:r>
        <w:t xml:space="preserve"> </w:t>
      </w:r>
      <w:r>
        <w:rPr>
          <w:bCs/>
          <w:b/>
        </w:rPr>
        <w:t xml:space="preserve">Chef</w:t>
      </w:r>
      <w:r>
        <w:t xml:space="preserve"> </w:t>
      </w:r>
      <w:r>
        <w:t xml:space="preserve">Nancy Silverton, whose restaurant Osteria Mozza has become a landmark in LA’s culinary scene. Silverton’s emphasis on Italian cuisine with a Californian twist exemplifies how chefs balance tradition and innovation. Her use of local produce from the Santa Monica Farmers Market aligns with sustainability goals while appealing to health-conscious consumers.</w:t>
      </w:r>
    </w:p>
    <w:p>
      <w:pPr>
        <w:pStyle w:val="BodyText"/>
      </w:pPr>
      <w:r>
        <w:t xml:space="preserve">Another case is Chef Roy Choi, who revolutionized food accessibility through his Korean-Mexican taco truck, Kogi BBQ. His success demonstrates how</w:t>
      </w:r>
      <w:r>
        <w:t xml:space="preserve"> </w:t>
      </w:r>
      <w:r>
        <w:rPr>
          <w:bCs/>
          <w:b/>
        </w:rPr>
        <w:t xml:space="preserve">Chefs</w:t>
      </w:r>
      <w:r>
        <w:t xml:space="preserve"> </w:t>
      </w:r>
      <w:r>
        <w:t xml:space="preserve">in</w:t>
      </w:r>
      <w:r>
        <w:t xml:space="preserve"> </w:t>
      </w:r>
      <w:r>
        <w:rPr>
          <w:bCs/>
          <w:b/>
        </w:rPr>
        <w:t xml:space="preserve">Los Angeles</w:t>
      </w:r>
      <w:r>
        <w:t xml:space="preserve"> </w:t>
      </w:r>
      <w:r>
        <w:t xml:space="preserve">can bridge cultural divides and create new markets for niche cuisines. This model of street food entrepreneurship has inspired a wave of pop-up restaurants and mobile kitchens across the city.</w:t>
      </w:r>
    </w:p>
    <w:bookmarkEnd w:id="23"/>
    <w:bookmarkStart w:id="24" w:name="Xa51428bd80228e146335dc9ae980089e4e333fb"/>
    <w:p>
      <w:pPr>
        <w:pStyle w:val="Heading2"/>
      </w:pPr>
      <w:r>
        <w:t xml:space="preserve">5. Challenges and Opportunities for Chefs in Los Angeles</w:t>
      </w:r>
    </w:p>
    <w:p>
      <w:pPr>
        <w:pStyle w:val="FirstParagraph"/>
      </w:pPr>
      <w:r>
        <w:rPr>
          <w:bCs/>
          <w:b/>
        </w:rPr>
        <w:t xml:space="preserve">Chefs</w:t>
      </w:r>
      <w:r>
        <w:t xml:space="preserve"> </w:t>
      </w:r>
      <w:r>
        <w:t xml:space="preserve">in</w:t>
      </w:r>
      <w:r>
        <w:t xml:space="preserve"> </w:t>
      </w:r>
      <w:r>
        <w:rPr>
          <w:bCs/>
          <w:b/>
        </w:rPr>
        <w:t xml:space="preserve">Los Angeles</w:t>
      </w:r>
      <w:r>
        <w:t xml:space="preserve"> </w:t>
      </w:r>
      <w:r>
        <w:t xml:space="preserve">face unique challenges, including rising labor costs, regulatory pressures for health and safety compliance, and competition from fast-casual dining chains. However, these challenges also present opportunities for innovation. For instance, the use of automation in kitchens—such as robotic arms for food preparation—has allowed chefs to focus on creative aspects while improving efficiency.</w:t>
      </w:r>
    </w:p>
    <w:p>
      <w:pPr>
        <w:pStyle w:val="BodyText"/>
      </w:pPr>
      <w:r>
        <w:t xml:space="preserve">Educational institutions in</w:t>
      </w:r>
      <w:r>
        <w:t xml:space="preserve"> </w:t>
      </w:r>
      <w:r>
        <w:rPr>
          <w:bCs/>
          <w:b/>
        </w:rPr>
        <w:t xml:space="preserve">Los Angeles</w:t>
      </w:r>
      <w:r>
        <w:t xml:space="preserve">, such as the California Culinary Academy and Le Cordon Bleu, are also adapting their curricula to prepare future chefs for these trends. Emphasis is placed on digital marketing, sustainable practices, and cross-cultural collaboration—skills essential for success in today’s gastronomic landscape.</w:t>
      </w:r>
    </w:p>
    <w:bookmarkEnd w:id="24"/>
    <w:bookmarkStart w:id="25" w:name="conclusion"/>
    <w:p>
      <w:pPr>
        <w:pStyle w:val="Heading2"/>
      </w:pPr>
      <w:r>
        <w:t xml:space="preserve">6. Conclusion</w:t>
      </w:r>
    </w:p>
    <w:p>
      <w:pPr>
        <w:pStyle w:val="FirstParagraph"/>
      </w:pPr>
      <w:r>
        <w:t xml:space="preserve">This Master Thesis underscores the transformative role of</w:t>
      </w:r>
      <w:r>
        <w:t xml:space="preserve"> </w:t>
      </w:r>
      <w:r>
        <w:rPr>
          <w:bCs/>
          <w:b/>
        </w:rPr>
        <w:t xml:space="preserve">Chefs</w:t>
      </w:r>
      <w:r>
        <w:t xml:space="preserve"> </w:t>
      </w:r>
      <w:r>
        <w:t xml:space="preserve">in shaping the culinary identity of</w:t>
      </w:r>
      <w:r>
        <w:t xml:space="preserve"> </w:t>
      </w:r>
      <w:r>
        <w:rPr>
          <w:bCs/>
          <w:b/>
        </w:rPr>
        <w:t xml:space="preserve">United States Los Angeles</w:t>
      </w:r>
      <w:r>
        <w:t xml:space="preserve">. Through cultural fusion, technological integration, and sustainability initiatives, chefs are redefining what it means to be a leader in the food industry. As LA continues to grow as a global hub for innovation and diversity, the contributions of</w:t>
      </w:r>
      <w:r>
        <w:t xml:space="preserve"> </w:t>
      </w:r>
      <w:r>
        <w:rPr>
          <w:bCs/>
          <w:b/>
        </w:rPr>
        <w:t xml:space="preserve">Chefs</w:t>
      </w:r>
      <w:r>
        <w:t xml:space="preserve"> </w:t>
      </w:r>
      <w:r>
        <w:t xml:space="preserve">will remain central to its success.</w:t>
      </w:r>
    </w:p>
    <w:p>
      <w:pPr>
        <w:pStyle w:val="BodyText"/>
      </w:pPr>
      <w:r>
        <w:t xml:space="preserve">Future research could expand on the long-term impacts of chef-led sustainability practices or explore how AI and machine learning might further revolutionize kitchen operations. Ultimately, this thesis highlights the critical intersection between culinary artistry and urban development in</w:t>
      </w:r>
      <w:r>
        <w:t xml:space="preserve"> </w:t>
      </w:r>
      <w:r>
        <w:rPr>
          <w:bCs/>
          <w:b/>
        </w:rPr>
        <w:t xml:space="preserve">Los Angeles</w:t>
      </w:r>
      <w:r>
        <w:t xml:space="preserve">, offering valuable insights for policymakers, educators, and industry professionals.</w:t>
      </w:r>
    </w:p>
    <w:p>
      <w:pPr>
        <w:pStyle w:val="BodyText"/>
      </w:pPr>
      <w:r>
        <w:rPr>
          <w:iCs/>
          <w:i/>
        </w:rPr>
        <w:t xml:space="preserve">Word Count: 802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2026-07-21T13:16:21Z</dcterms:created>
  <dcterms:modified xsi:type="dcterms:W3CDTF">2026-07-21T13:16:21Z</dcterms:modified>
</cp:coreProperties>
</file>

<file path=docProps/custom.xml><?xml version="1.0" encoding="utf-8"?>
<Properties xmlns="http://schemas.openxmlformats.org/officeDocument/2006/custom-properties" xmlns:vt="http://schemas.openxmlformats.org/officeDocument/2006/docPropsVTypes"/>
</file>