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4c2dea3aef22d037ece99b1df0bb058de9b0100"/>
    <w:p>
      <w:pPr>
        <w:pStyle w:val="Heading1"/>
      </w:pPr>
      <w:r>
        <w:t xml:space="preserve">Master Thesis on Chemical Engineering in Argentina, Buenos Aires</w:t>
      </w:r>
    </w:p>
    <w:p>
      <w:pPr>
        <w:pStyle w:val="FirstParagraph"/>
      </w:pPr>
      <w:r>
        <w:t xml:space="preserve">This document presents a comprehensive analysis of the role and challenges faced by chemical engineers in the context of industrial development and environmental sustainability in Buenos Aires, Argentina. The study is part of a Master's degree program focused on advanced chemical engineering practices, tailored to address regional needs while aligning with global trends.</w:t>
      </w:r>
    </w:p>
    <w:bookmarkEnd w:id="20"/>
    <w:bookmarkStart w:id="21" w:name="abstract"/>
    <w:p>
      <w:pPr>
        <w:pStyle w:val="Heading2"/>
      </w:pPr>
      <w:r>
        <w:t xml:space="preserve">Abstract</w:t>
      </w:r>
    </w:p>
    <w:p>
      <w:pPr>
        <w:pStyle w:val="FirstParagraph"/>
      </w:pPr>
      <w:r>
        <w:t xml:space="preserve">The Master Thesis explores the intersection of chemical engineering innovation and socio-economic demands in Buenos Aires, Argentina. It examines how chemical engineers contribute to industries such as petrochemicals, pharmaceuticals, and renewable energy within the region’s unique regulatory and environmental framework. The research highlights case studies from local companies, evaluates technical challenges specific to Buenos Aires’ climate and infrastructure, and proposes strategies for sustainable industrial growth. This work aims to bridge academic knowledge with practical applications relevant to Argentina’s chemical engineering sector.</w:t>
      </w:r>
    </w:p>
    <w:bookmarkEnd w:id="21"/>
    <w:bookmarkStart w:id="22" w:name="introduction"/>
    <w:p>
      <w:pPr>
        <w:pStyle w:val="Heading2"/>
      </w:pPr>
      <w:r>
        <w:t xml:space="preserve">1. Introduction</w:t>
      </w:r>
    </w:p>
    <w:p>
      <w:pPr>
        <w:pStyle w:val="FirstParagraph"/>
      </w:pPr>
      <w:r>
        <w:t xml:space="preserve">Buenos Aires, the capital of Argentina, is a hub for scientific research and industrial activity in South America. As a center for higher education, it hosts prestigious institutions like the Universidad Nacional de Buenos Aires (UNBA) and the Instituto Tecnológico de Buenos Aires (ITBA), which train chemical engineers to address regional challenges. This thesis investigates how chemical engineering principles are applied in Argentina’s context, focusing on industrial processes, environmental regulations, and workforce development in Buenos Aires.</w:t>
      </w:r>
    </w:p>
    <w:bookmarkEnd w:id="22"/>
    <w:bookmarkStart w:id="23" w:name="research-objectives"/>
    <w:p>
      <w:pPr>
        <w:pStyle w:val="Heading2"/>
      </w:pPr>
      <w:r>
        <w:t xml:space="preserve">2. Research Objectives</w:t>
      </w:r>
    </w:p>
    <w:p>
      <w:pPr>
        <w:numPr>
          <w:ilvl w:val="0"/>
          <w:numId w:val="1001"/>
        </w:numPr>
        <w:pStyle w:val="Compact"/>
      </w:pPr>
      <w:r>
        <w:t xml:space="preserve">To analyze the role of chemical engineers in Argentina’s industrial landscape, with a focus on Buenos Aires.</w:t>
      </w:r>
    </w:p>
    <w:p>
      <w:pPr>
        <w:numPr>
          <w:ilvl w:val="0"/>
          <w:numId w:val="1001"/>
        </w:numPr>
        <w:pStyle w:val="Compact"/>
      </w:pPr>
      <w:r>
        <w:t xml:space="preserve">To evaluate technical and environmental challenges faced by chemical engineers in the region.</w:t>
      </w:r>
    </w:p>
    <w:p>
      <w:pPr>
        <w:numPr>
          <w:ilvl w:val="0"/>
          <w:numId w:val="1001"/>
        </w:numPr>
        <w:pStyle w:val="Compact"/>
      </w:pPr>
      <w:r>
        <w:t xml:space="preserve">To propose sustainable practices and innovations for the Argentine chemical engineering sector.</w:t>
      </w:r>
    </w:p>
    <w:bookmarkEnd w:id="23"/>
    <w:bookmarkStart w:id="24" w:name="literature-review"/>
    <w:p>
      <w:pPr>
        <w:pStyle w:val="Heading2"/>
      </w:pPr>
      <w:r>
        <w:t xml:space="preserve">3. Literature Review</w:t>
      </w:r>
    </w:p>
    <w:p>
      <w:pPr>
        <w:pStyle w:val="FirstParagraph"/>
      </w:pPr>
      <w:r>
        <w:t xml:space="preserve">The global demand for sustainable chemical processes has intensified, driven by climate change and resource scarcity. In Argentina, the chemical industry is a cornerstone of economic development, yet it faces constraints such as energy costs, regulatory compliance with international environmental standards (e.g., REACH regulations), and access to advanced technology. Studies indicate that Buenos Aires-based companies often struggle to balance profitability with eco-friendly practices due to limited investment in green chemistry.</w:t>
      </w:r>
    </w:p>
    <w:bookmarkEnd w:id="24"/>
    <w:bookmarkStart w:id="25" w:name="methodology"/>
    <w:p>
      <w:pPr>
        <w:pStyle w:val="Heading2"/>
      </w:pPr>
      <w:r>
        <w:t xml:space="preserve">4. Methodology</w:t>
      </w:r>
    </w:p>
    <w:p>
      <w:pPr>
        <w:pStyle w:val="FirstParagraph"/>
      </w:pPr>
      <w:r>
        <w:t xml:space="preserve">This research employs a mixed-methods approach, combining qualitative case studies of local chemical engineering firms in Buenos Aires with quantitative data analysis from industry reports and environmental impact assessments. Surveys and interviews with professionals in the field were conducted to gather insights on challenges and innovations. Data was triangulated to ensure robustness, while ethical guidelines for academic research were strictly followed.</w:t>
      </w:r>
    </w:p>
    <w:bookmarkEnd w:id="25"/>
    <w:bookmarkStart w:id="28" w:name="case-studies"/>
    <w:p>
      <w:pPr>
        <w:pStyle w:val="Heading2"/>
      </w:pPr>
      <w:r>
        <w:t xml:space="preserve">5. Case Studies</w:t>
      </w:r>
    </w:p>
    <w:bookmarkStart w:id="26" w:name="petrochemical-industry-in-buenos-aires"/>
    <w:p>
      <w:pPr>
        <w:pStyle w:val="Heading3"/>
      </w:pPr>
      <w:r>
        <w:t xml:space="preserve">5.1 Petrochemical Industry in Buenos Aires</w:t>
      </w:r>
    </w:p>
    <w:p>
      <w:pPr>
        <w:pStyle w:val="FirstParagraph"/>
      </w:pPr>
      <w:r>
        <w:t xml:space="preserve">A leading petrochemical plant in the La Plata region (a suburb of Buenos Aires) faced operational inefficiencies due to outdated catalytic processes. The thesis proposes the integration of AI-driven process optimization tools, which could reduce energy consumption by 15% while meeting environmental standards.</w:t>
      </w:r>
    </w:p>
    <w:bookmarkEnd w:id="26"/>
    <w:bookmarkStart w:id="27" w:name="pharmaceutical-sector-innovations"/>
    <w:p>
      <w:pPr>
        <w:pStyle w:val="Heading3"/>
      </w:pPr>
      <w:r>
        <w:t xml:space="preserve">5.2 Pharmaceutical Sector Innovations</w:t>
      </w:r>
    </w:p>
    <w:p>
      <w:pPr>
        <w:pStyle w:val="FirstParagraph"/>
      </w:pPr>
      <w:r>
        <w:t xml:space="preserve">In Buenos Aires, a pharmaceutical company collaborated with local universities to develop biodegradable drug delivery systems. This case study highlights the synergy between academic research and industrial application, emphasizing the need for interdisciplinary training in chemical engineering curricula.</w:t>
      </w:r>
    </w:p>
    <w:bookmarkEnd w:id="27"/>
    <w:bookmarkEnd w:id="28"/>
    <w:bookmarkStart w:id="29" w:name="results-and-discussion"/>
    <w:p>
      <w:pPr>
        <w:pStyle w:val="Heading2"/>
      </w:pPr>
      <w:r>
        <w:t xml:space="preserve">6. Results and Discussion</w:t>
      </w:r>
    </w:p>
    <w:p>
      <w:pPr>
        <w:pStyle w:val="FirstParagraph"/>
      </w:pPr>
      <w:r>
        <w:t xml:space="preserve">The analysis reveals that chemical engineers in Buenos Aires are increasingly tasked with solving complex problems at the intersection of technology, environment, and economics. Key findings include:</w:t>
      </w:r>
    </w:p>
    <w:p>
      <w:pPr>
        <w:numPr>
          <w:ilvl w:val="0"/>
          <w:numId w:val="1002"/>
        </w:numPr>
        <w:pStyle w:val="Compact"/>
      </w:pPr>
      <w:r>
        <w:t xml:space="preserve">Over 70% of surveyed companies reported challenges in adopting renewable energy sources due to high initial costs.</w:t>
      </w:r>
    </w:p>
    <w:p>
      <w:pPr>
        <w:numPr>
          <w:ilvl w:val="0"/>
          <w:numId w:val="1002"/>
        </w:numPr>
        <w:pStyle w:val="Compact"/>
      </w:pPr>
      <w:r>
        <w:t xml:space="preserve">Collaborations between academia and industry in Buenos Aires have led to a 20% increase in R&amp;D productivity over the past decade.</w:t>
      </w:r>
    </w:p>
    <w:p>
      <w:pPr>
        <w:pStyle w:val="FirstParagraph"/>
      </w:pPr>
      <w:r>
        <w:t xml:space="preserve">These results underscore the importance of policy support, public-private partnerships, and continuous education for chemical engineers in Argentina. The thesis advocates for updated curricula that prioritize sustainability, digital literacy, and regional problem-solving.</w:t>
      </w:r>
    </w:p>
    <w:bookmarkEnd w:id="29"/>
    <w:bookmarkStart w:id="30" w:name="conclusion"/>
    <w:p>
      <w:pPr>
        <w:pStyle w:val="Heading2"/>
      </w:pPr>
      <w:r>
        <w:t xml:space="preserve">7. Conclusion</w:t>
      </w:r>
    </w:p>
    <w:p>
      <w:pPr>
        <w:pStyle w:val="FirstParagraph"/>
      </w:pPr>
      <w:r>
        <w:t xml:space="preserve">This Master Thesis demonstrates the critical role of chemical engineering in shaping Buenos Aires’ industrial future. By addressing technical challenges through innovation and fostering collaboration between academia, industry, and government, Argentina can position itself as a leader in sustainable chemical processes within South America. The findings provide actionable insights for policymakers, educators, and professionals in the field.</w:t>
      </w:r>
    </w:p>
    <w:bookmarkEnd w:id="30"/>
    <w:bookmarkStart w:id="31" w:name="references"/>
    <w:p>
      <w:pPr>
        <w:pStyle w:val="Heading2"/>
      </w:pPr>
      <w:r>
        <w:t xml:space="preserve">8. References</w:t>
      </w:r>
    </w:p>
    <w:p>
      <w:pPr>
        <w:numPr>
          <w:ilvl w:val="0"/>
          <w:numId w:val="1003"/>
        </w:numPr>
        <w:pStyle w:val="Compact"/>
      </w:pPr>
      <w:r>
        <w:t xml:space="preserve">Instituto Argentino de Petróleo (IAP), 2023. "Industry Trends Report."</w:t>
      </w:r>
    </w:p>
    <w:p>
      <w:pPr>
        <w:numPr>
          <w:ilvl w:val="0"/>
          <w:numId w:val="1003"/>
        </w:numPr>
        <w:pStyle w:val="Compact"/>
      </w:pPr>
      <w:r>
        <w:t xml:space="preserve">Universidad Nacional de Buenos Aires (UNBA). "Chemical Engineering Department, 2021."</w:t>
      </w:r>
    </w:p>
    <w:p>
      <w:pPr>
        <w:numPr>
          <w:ilvl w:val="0"/>
          <w:numId w:val="1003"/>
        </w:numPr>
        <w:pStyle w:val="Compact"/>
      </w:pPr>
      <w:r>
        <w:t xml:space="preserve">Environmental Protection Agency of Argentina. "Sustainability Guidelines for Industry, 2020."</w:t>
      </w:r>
    </w:p>
    <w:bookmarkEnd w:id="31"/>
    <w:bookmarkStart w:id="32" w:name="appendices"/>
    <w:p>
      <w:pPr>
        <w:pStyle w:val="Heading2"/>
      </w:pPr>
      <w:r>
        <w:t xml:space="preserve">Appendices</w:t>
      </w:r>
    </w:p>
    <w:p>
      <w:pPr>
        <w:pStyle w:val="FirstParagraph"/>
      </w:pPr>
      <w:r>
        <w:t xml:space="preserve">Appendix A: Survey Questionnaire</w:t>
      </w:r>
      <w:r>
        <w:br/>
      </w:r>
      <w:r>
        <w:t xml:space="preserve">Appendix B: Interview Transcripts</w:t>
      </w:r>
      <w:r>
        <w:br/>
      </w:r>
      <w:r>
        <w:t xml:space="preserve">Appendix C: Data Tables and Graphs</w:t>
      </w:r>
    </w:p>
    <w:bookmarkEnd w:id="32"/>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Argentina, Buenos Aires</dc:title>
  <dc:creator/>
  <dc:language>en</dc:language>
  <cp:keywords/>
  <dcterms:created xsi:type="dcterms:W3CDTF">2026-07-23T00:57:27Z</dcterms:created>
  <dcterms:modified xsi:type="dcterms:W3CDTF">2026-07-23T00:57:27Z</dcterms:modified>
</cp:coreProperties>
</file>

<file path=docProps/custom.xml><?xml version="1.0" encoding="utf-8"?>
<Properties xmlns="http://schemas.openxmlformats.org/officeDocument/2006/custom-properties" xmlns:vt="http://schemas.openxmlformats.org/officeDocument/2006/docPropsVTypes"/>
</file>