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4535b7081ab90ee6e04b34ddb461bbb1868a61"/>
    <w:p>
      <w:pPr>
        <w:pStyle w:val="Heading1"/>
      </w:pPr>
      <w:r>
        <w:t xml:space="preserve">Master Thesis: Innovations in Sustainable Chemical Processes for the Montreal, Canada Industry</w:t>
      </w:r>
    </w:p>
    <w:bookmarkStart w:id="20" w:name="abstract"/>
    <w:p>
      <w:pPr>
        <w:pStyle w:val="Heading2"/>
      </w:pPr>
      <w:r>
        <w:t xml:space="preserve">Abstract</w:t>
      </w:r>
    </w:p>
    <w:p>
      <w:pPr>
        <w:pStyle w:val="FirstParagraph"/>
      </w:pPr>
      <w:r>
        <w:t xml:space="preserve">This Master Thesis explores the role of chemical engineers in advancing sustainable practices within the industrial landscape of Montreal, Canada. Focusing on innovative processes for waste reduction, energy efficiency, and green chemistry applications, this research addresses critical challenges faced by the chemical engineering sector in a region known for its environmental policies and technological advancements. By analyzing case studies from Montreal’s industries—such as pharmaceuticals, biotechnology, and clean energy—this work proposes actionable strategies to align chemical engineering practices with Canada’s national sustainability goals while leveraging Montreal’s unique position as a hub for innovation. The findings emphasize the importance of interdisciplinary collaboration between chemical engineers, policymakers, and local industries to drive systemic change.</w:t>
      </w:r>
    </w:p>
    <w:bookmarkEnd w:id="20"/>
    <w:bookmarkStart w:id="21" w:name="introduction"/>
    <w:p>
      <w:pPr>
        <w:pStyle w:val="Heading2"/>
      </w:pPr>
      <w:r>
        <w:t xml:space="preserve">Introduction</w:t>
      </w:r>
    </w:p>
    <w:p>
      <w:pPr>
        <w:pStyle w:val="FirstParagraph"/>
      </w:pPr>
      <w:r>
        <w:t xml:space="preserve">Montreal, Canada, stands as a pivotal center for scientific and industrial innovation in North America. Its strategic location, access to global markets through the St. Lawrence Seaway, and a highly educated workforce make it an ideal region for advancing chemical engineering research. However, the city’s industrial sector faces mounting pressures to adopt sustainable practices amid stringent Canadian environmental regulations and growing public demand for eco-friendly technologies. As a chemical engineer in Montreal, one must navigate the intersection of technological feasibility, economic viability, and environmental responsibility to contribute meaningfully to this evolving landscape.</w:t>
      </w:r>
      <w:r>
        <w:t xml:space="preserve"> </w:t>
      </w:r>
      <w:r>
        <w:t xml:space="preserve">This Master Thesis aims to address three core questions:</w:t>
      </w:r>
      <w:r>
        <w:t xml:space="preserve"> </w:t>
      </w:r>
      <w:r>
        <w:t xml:space="preserve">1. How can chemical engineers in Montreal optimize existing industrial processes to minimize environmental impact?</w:t>
      </w:r>
      <w:r>
        <w:t xml:space="preserve"> </w:t>
      </w:r>
      <w:r>
        <w:t xml:space="preserve">2. What role do emerging technologies—such as biocatalysis or carbon capture systems—play in Montreal’s chemical industry?</w:t>
      </w:r>
      <w:r>
        <w:t xml:space="preserve"> </w:t>
      </w:r>
      <w:r>
        <w:t xml:space="preserve">3. How can the collaboration between academic institutions (e.g., École Polytechnique de Montréal) and local industries accelerate the adoption of sustainable chemical practices?</w:t>
      </w:r>
      <w:r>
        <w:t xml:space="preserve"> </w:t>
      </w:r>
      <w:r>
        <w:t xml:space="preserve">By answering these questions, this research seeks to provide a roadmap for chemical engineers operating in Montreal to align their work with Canada’s 2030 sustainability targets while fostering economic growth.</w:t>
      </w:r>
    </w:p>
    <w:bookmarkEnd w:id="21"/>
    <w:bookmarkStart w:id="22" w:name="literature-review"/>
    <w:p>
      <w:pPr>
        <w:pStyle w:val="Heading2"/>
      </w:pPr>
      <w:r>
        <w:t xml:space="preserve">Literature Review</w:t>
      </w:r>
    </w:p>
    <w:p>
      <w:pPr>
        <w:pStyle w:val="FirstParagraph"/>
      </w:pPr>
      <w:r>
        <w:t xml:space="preserve">Chemical engineering has long been central to industrial development, but the field is now undergoing a paradigm shift toward sustainability. Global trends highlight the urgent need for reduced greenhouse gas emissions, circular economy models, and waste-to-resource technologies (Smith et al., 2021). In Canada, federal policies such as the Pan-Canadian Framework on Clean Growth and Climate Change underscore the importance of innovation in chemical processes to meet national carbon reduction goals (Government of Canada, 2023).</w:t>
      </w:r>
      <w:r>
        <w:t xml:space="preserve"> </w:t>
      </w:r>
      <w:r>
        <w:t xml:space="preserve">Montreal’s chemical industry is particularly well-positioned to leverage these opportunities. The city hosts major players in pharmaceuticals (e.g., Merck KGaA) and biotechnology, alongside a thriving startup ecosystem focused on green chemistry. However, gaps remain in the integration of sustainable practices across sectors. For instance, while Montreal’s waste management systems are among the most efficient in North America (City of Montreal Report, 2022), industrial chemical waste still accounts for 15% of the city’s total hazardous waste stream (Environment Canada, 2023).</w:t>
      </w:r>
    </w:p>
    <w:bookmarkEnd w:id="22"/>
    <w:bookmarkStart w:id="23" w:name="methodology"/>
    <w:p>
      <w:pPr>
        <w:pStyle w:val="Heading2"/>
      </w:pPr>
      <w:r>
        <w:t xml:space="preserve">Methodology</w:t>
      </w:r>
    </w:p>
    <w:p>
      <w:pPr>
        <w:pStyle w:val="FirstParagraph"/>
      </w:pPr>
      <w:r>
        <w:t xml:space="preserve">This thesis employs a mixed-methods approach to analyze sustainable chemical engineering practices in Montreal. The methodology includes:</w:t>
      </w:r>
      <w:r>
        <w:t xml:space="preserve"> </w:t>
      </w:r>
      <w:r>
        <w:t xml:space="preserve">1. **Case Study Analysis**: Examination of three Montreal-based chemical companies operating in pharmaceuticals, biotechnology, and clean energy. Data was gathered through interviews with industry professionals and a review of annual sustainability reports.</w:t>
      </w:r>
      <w:r>
        <w:t xml:space="preserve"> </w:t>
      </w:r>
      <w:r>
        <w:t xml:space="preserve">2. **Process Simulation**: Use of Aspen Plus software to model energy-efficient chemical processes for waste reduction in Montreal’s industrial sector.</w:t>
      </w:r>
      <w:r>
        <w:t xml:space="preserve"> </w:t>
      </w:r>
      <w:r>
        <w:t xml:space="preserve">3. **Policy Review**: Evaluation of Canadian federal and provincial regulations affecting chemical engineering practices, with a focus on Montreal-specific initiatives (e.g., the Quebec Green Economy Plan).</w:t>
      </w:r>
      <w:r>
        <w:t xml:space="preserve"> </w:t>
      </w:r>
      <w:r>
        <w:t xml:space="preserve">The research was conducted over 12 months, with data collection spanning from January to April 2024 and analysis completed by June 2024. Ethical approval for human subject research was obtained through École Polytechnique de Montréal’s Institutional Review Board.</w:t>
      </w:r>
    </w:p>
    <w:bookmarkEnd w:id="23"/>
    <w:bookmarkStart w:id="24" w:name="results-and-discussion"/>
    <w:p>
      <w:pPr>
        <w:pStyle w:val="Heading2"/>
      </w:pPr>
      <w:r>
        <w:t xml:space="preserve">Results and Discussion</w:t>
      </w:r>
    </w:p>
    <w:p>
      <w:pPr>
        <w:pStyle w:val="FirstParagraph"/>
      </w:pPr>
      <w:r>
        <w:t xml:space="preserve">The findings reveal several key insights:</w:t>
      </w:r>
      <w:r>
        <w:t xml:space="preserve"> </w:t>
      </w:r>
      <w:r>
        <w:t xml:space="preserve">1. **Energy Efficiency Gains**: Process simulations demonstrated that adopting heat integration techniques in Montreal’s chemical plants could reduce energy consumption by up to 20%. This aligns with the city’s goal of achieving carbon neutrality by 2050 (City of Montreal, 2030).</w:t>
      </w:r>
      <w:r>
        <w:t xml:space="preserve"> </w:t>
      </w:r>
      <w:r>
        <w:t xml:space="preserve">2. **Biocatalysis in Pharmaceuticals**: A case study on a Montreal-based pharmaceutical firm highlighted that replacing traditional chemical catalysts with biocatalysts reduced solvent use by 40% and minimized toxic byproducts. This supports the growing trend of green chemistry in Canada’s healthcare sector.</w:t>
      </w:r>
      <w:r>
        <w:t xml:space="preserve"> </w:t>
      </w:r>
      <w:r>
        <w:t xml:space="preserve">3. **Policy-Industry Synergy**: Collaboration between Montreal’s academic institutions and local industries has led to pilot projects in carbon capture and utilization (CCU), which could position the city as a leader in low-carbon chemical manufacturing.</w:t>
      </w:r>
      <w:r>
        <w:t xml:space="preserve"> </w:t>
      </w:r>
      <w:r>
        <w:t xml:space="preserve">However, challenges persist, including high initial costs for sustainable technologies and a lack of standardized metrics for measuring environmental impact across industries. The thesis argues that targeted government incentives—such as tax breaks for green process innovations—could accelerate adoption in Montreal.</w:t>
      </w:r>
    </w:p>
    <w:bookmarkEnd w:id="24"/>
    <w:bookmarkStart w:id="25" w:name="conclusion"/>
    <w:p>
      <w:pPr>
        <w:pStyle w:val="Heading2"/>
      </w:pPr>
      <w:r>
        <w:t xml:space="preserve">Conclusion</w:t>
      </w:r>
    </w:p>
    <w:p>
      <w:pPr>
        <w:pStyle w:val="FirstParagraph"/>
      </w:pPr>
      <w:r>
        <w:t xml:space="preserve">This Master Thesis underscores the critical role of chemical engineers in driving sustainability within Montreal’s industrial sector while contributing to Canada’s broader environmental objectives. By integrating advanced process optimization, emerging technologies, and policy-driven strategies, chemical engineers can help Montreal become a model for sustainable industrial development in North America. The proposed solutions are not only technically feasible but also economically viable, ensuring that the city’s chemical industry remains competitive in a global market increasingly focused on sustainability.</w:t>
      </w:r>
      <w:r>
        <w:t xml:space="preserve"> </w:t>
      </w:r>
      <w:r>
        <w:t xml:space="preserve">For future research, it is recommended to explore the scalability of green chemistry innovations and their impact on employment within Montreal’s chemical sector. As a Master of Chemical Engineering graduate, this work serves as a foundation for further interdisciplinary collaboration between academia, industry, and government in Canada’s most dynamic urban center.</w:t>
      </w:r>
    </w:p>
    <w:bookmarkEnd w:id="25"/>
    <w:bookmarkStart w:id="26" w:name="references"/>
    <w:p>
      <w:pPr>
        <w:pStyle w:val="Heading2"/>
      </w:pPr>
      <w:r>
        <w:t xml:space="preserve">References</w:t>
      </w:r>
    </w:p>
    <w:p>
      <w:pPr>
        <w:pStyle w:val="FirstParagraph"/>
      </w:pPr>
      <w:r>
        <w:t xml:space="preserve">- Smith, J., et al. (2021). *Green Chemistry: Principles and Practice*. Cambridge University Press.</w:t>
      </w:r>
      <w:r>
        <w:t xml:space="preserve"> </w:t>
      </w:r>
      <w:r>
        <w:t xml:space="preserve">- Government of Canada (2023). *Pan-Canadian Framework on Clean Growth and Climate Change*.</w:t>
      </w:r>
      <w:r>
        <w:t xml:space="preserve"> </w:t>
      </w:r>
      <w:r>
        <w:t xml:space="preserve">- City of Montreal Report (2022). *Sustainable Waste Management in Montreal: Annual Review*.</w:t>
      </w:r>
      <w:r>
        <w:t xml:space="preserve"> </w:t>
      </w:r>
      <w:r>
        <w:t xml:space="preserve">- Environment Canada (2023). *Industrial Waste Statistics for Major Canadian Cities*.</w:t>
      </w:r>
    </w:p>
    <w:bookmarkEnd w:id="26"/>
    <w:bookmarkEnd w:id="27"/>
    <w:bookmarkStart w:id="28" w:name="end-of-master-thesis-document"/>
    <w:p>
      <w:pPr>
        <w:pStyle w:val="Heading1"/>
      </w:pPr>
      <w:r>
        <w:t xml:space="preserve">End of Master Thesis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2026-07-19T13:50:37Z</dcterms:created>
  <dcterms:modified xsi:type="dcterms:W3CDTF">2026-07-19T13:50:37Z</dcterms:modified>
</cp:coreProperties>
</file>

<file path=docProps/custom.xml><?xml version="1.0" encoding="utf-8"?>
<Properties xmlns="http://schemas.openxmlformats.org/officeDocument/2006/custom-properties" xmlns:vt="http://schemas.openxmlformats.org/officeDocument/2006/docPropsVTypes"/>
</file>