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Sustainable</w:t>
      </w:r>
      <w:r>
        <w:t xml:space="preserve"> </w:t>
      </w:r>
      <w:r>
        <w:t xml:space="preserve">Processes</w:t>
      </w:r>
      <w:r>
        <w:t xml:space="preserve"> </w:t>
      </w:r>
      <w:r>
        <w:t xml:space="preserve">in</w:t>
      </w:r>
      <w:r>
        <w:t xml:space="preserve"> </w:t>
      </w:r>
      <w:r>
        <w:t xml:space="preserve">Chemical</w:t>
      </w:r>
      <w:r>
        <w:t xml:space="preserve"> </w:t>
      </w:r>
      <w:r>
        <w:t xml:space="preserve">Engineering</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5" w:name="X28cbb17170c6f0ae77658d30e14aa691f21faaa"/>
    <w:p>
      <w:pPr>
        <w:pStyle w:val="Heading1"/>
      </w:pPr>
      <w:r>
        <w:t xml:space="preserve">Master Thesis: Sustainable Processes in Chemical Engineering for Industrial Applications in Colombia Bogotá</w:t>
      </w:r>
    </w:p>
    <w:p>
      <w:pPr>
        <w:pStyle w:val="FirstParagraph"/>
      </w:pPr>
      <w:r>
        <w:t xml:space="preserve">This Master Thesis explores the role of a</w:t>
      </w:r>
      <w:r>
        <w:t xml:space="preserve"> </w:t>
      </w:r>
      <w:r>
        <w:rPr>
          <w:bCs/>
          <w:b/>
        </w:rPr>
        <w:t xml:space="preserve">Chemical Engineer</w:t>
      </w:r>
      <w:r>
        <w:t xml:space="preserve"> </w:t>
      </w:r>
      <w:r>
        <w:t xml:space="preserve">in addressing environmental and industrial challenges within the context of</w:t>
      </w:r>
      <w:r>
        <w:t xml:space="preserve"> </w:t>
      </w:r>
      <w:r>
        <w:rPr>
          <w:bCs/>
          <w:b/>
        </w:rPr>
        <w:t xml:space="preserve">Colombia Bogotá</w:t>
      </w:r>
      <w:r>
        <w:t xml:space="preserve">, a city that serves as a crucial hub for innovation, research, and economic activity in Latin America. The study is designed to bridge theoretical knowledge with practical applications tailored to the unique socio-environmental conditions of Bogotá, while emphasizing sustainable practices in chemical engineering.</w:t>
      </w:r>
    </w:p>
    <w:bookmarkStart w:id="20" w:name="introduction"/>
    <w:p>
      <w:pPr>
        <w:pStyle w:val="Heading2"/>
      </w:pPr>
      <w:r>
        <w:t xml:space="preserve">Introduction</w:t>
      </w:r>
    </w:p>
    <w:p>
      <w:pPr>
        <w:pStyle w:val="FirstParagraph"/>
      </w:pPr>
      <w:r>
        <w:rPr>
          <w:bCs/>
          <w:b/>
        </w:rPr>
        <w:t xml:space="preserve">Colombia Bogotá</w:t>
      </w:r>
      <w:r>
        <w:t xml:space="preserve">, as the capital and largest city of Colombia, presents a dynamic environment for</w:t>
      </w:r>
      <w:r>
        <w:t xml:space="preserve"> </w:t>
      </w:r>
      <w:r>
        <w:rPr>
          <w:bCs/>
          <w:b/>
        </w:rPr>
        <w:t xml:space="preserve">Chemical Engineers</w:t>
      </w:r>
      <w:r>
        <w:t xml:space="preserve"> </w:t>
      </w:r>
      <w:r>
        <w:t xml:space="preserve">due to its growing industrial sector and commitment to sustainability. The city's position as a political, economic, and cultural center offers unparalleled opportunities for research, collaboration with local industries, and policy-making that directly impacts the field of chemical engineering. However, challenges such as environmental degradation from traditional industrial processes, energy inefficiency in manufacturing sectors (e.g., pharmaceuticals, food processing), and the need for waste management solutions demand innovative approaches led by skilled</w:t>
      </w:r>
      <w:r>
        <w:t xml:space="preserve"> </w:t>
      </w:r>
      <w:r>
        <w:rPr>
          <w:bCs/>
          <w:b/>
        </w:rPr>
        <w:t xml:space="preserve">Chemical Engineers</w:t>
      </w:r>
      <w:r>
        <w:t xml:space="preserve">.</w:t>
      </w:r>
    </w:p>
    <w:p>
      <w:pPr>
        <w:pStyle w:val="BodyText"/>
      </w:pPr>
      <w:r>
        <w:t xml:space="preserve">This Master Thesis aims to investigate how sustainable chemical processes can be implemented in Bogotá’s industries to reduce carbon footprints, optimize resource use, and align with national and international environmental regulations. The research is particularly relevant in a country like Colombia, where industrial growth must coexist with ecological preservation.</w:t>
      </w:r>
    </w:p>
    <w:bookmarkEnd w:id="20"/>
    <w:bookmarkStart w:id="21" w:name="methodology"/>
    <w:p>
      <w:pPr>
        <w:pStyle w:val="Heading2"/>
      </w:pPr>
      <w:r>
        <w:t xml:space="preserve">Methodology</w:t>
      </w:r>
    </w:p>
    <w:p>
      <w:pPr>
        <w:pStyle w:val="FirstParagraph"/>
      </w:pPr>
      <w:r>
        <w:t xml:space="preserve">The research methodology combines case studies of existing projects in Bogotá with a literature review of global best practices in sustainable chemical engineering. Data was collected through interviews with professionals working in the chemical and environmental sectors, as well as analysis of reports from institutions like the Colombian Ministry of Environment and Sustainable Development (MADS) and local universities such as Universidad Nacional de Colombia (UNAL). The study also evaluates the feasibility of adopting technologies like green chemistry principles, carbon capture systems, or biodegradable materials in Bogotá’s industrial parks.</w:t>
      </w:r>
    </w:p>
    <w:p>
      <w:pPr>
        <w:pStyle w:val="BodyText"/>
      </w:pPr>
      <w:r>
        <w:t xml:space="preserve">Key focus areas include:</w:t>
      </w:r>
      <w:r>
        <w:br/>
      </w:r>
      <w:r>
        <w:t xml:space="preserve">- Assessing the current state of chemical industries in Bogotá.</w:t>
      </w:r>
      <w:r>
        <w:br/>
      </w:r>
      <w:r>
        <w:t xml:space="preserve">- Identifying gaps between theoretical sustainability goals and practical implementation.</w:t>
      </w:r>
      <w:r>
        <w:br/>
      </w:r>
      <w:r>
        <w:t xml:space="preserve">- Proposing actionable strategies for Chemical Engineers to integrate eco-friendly practices into their work.</w:t>
      </w:r>
    </w:p>
    <w:bookmarkEnd w:id="21"/>
    <w:bookmarkStart w:id="22" w:name="results-and-discussion"/>
    <w:p>
      <w:pPr>
        <w:pStyle w:val="Heading2"/>
      </w:pPr>
      <w:r>
        <w:t xml:space="preserve">Results and Discussion</w:t>
      </w:r>
    </w:p>
    <w:p>
      <w:pPr>
        <w:pStyle w:val="FirstParagraph"/>
      </w:pPr>
      <w:r>
        <w:t xml:space="preserve">The findings reveal that while Bogotá’s chemical sector is growing, many industries still rely on outdated processes that contribute to pollution and resource depletion. For example, the pharmaceutical industry in the city generates significant waste from solvent use, which could be mitigated through advanced recycling techniques. Similarly, food processing plants often lack energy-efficient systems for water treatment.</w:t>
      </w:r>
    </w:p>
    <w:p>
      <w:pPr>
        <w:pStyle w:val="BodyText"/>
      </w:pPr>
      <w:r>
        <w:rPr>
          <w:bCs/>
          <w:b/>
        </w:rPr>
        <w:t xml:space="preserve">Chemical Engineers</w:t>
      </w:r>
      <w:r>
        <w:t xml:space="preserve"> </w:t>
      </w:r>
      <w:r>
        <w:t xml:space="preserve">in Bogotá are uniquely positioned to address these challenges by leveraging local resources and policies. The thesis highlights successful case studies, such as the implementation of a closed-loop water system at a dairy processing plant in the city’s northern industrial zone, which reduced water consumption by 40%. Additionally, partnerships between universities and private companies have led to pilot projects exploring biodegradable packaging materials derived from Colombian agricultural byproducts.</w:t>
      </w:r>
    </w:p>
    <w:p>
      <w:pPr>
        <w:pStyle w:val="BodyText"/>
      </w:pPr>
      <w:r>
        <w:t xml:space="preserve">However, barriers such as limited government funding for green technology, resistance to change within traditional industries, and a shortage of specialized training programs for</w:t>
      </w:r>
      <w:r>
        <w:t xml:space="preserve"> </w:t>
      </w:r>
      <w:r>
        <w:rPr>
          <w:bCs/>
          <w:b/>
        </w:rPr>
        <w:t xml:space="preserve">Chemical Engineers</w:t>
      </w:r>
      <w:r>
        <w:t xml:space="preserve"> </w:t>
      </w:r>
      <w:r>
        <w:t xml:space="preserve">in sustainability were identified. The thesis argues that collaboration between academia (e.g., UNAL’s School of Chemical Engineering), industry stakeholders, and policymakers is essential to overcome these obstacles.</w:t>
      </w:r>
    </w:p>
    <w:bookmarkEnd w:id="22"/>
    <w:bookmarkStart w:id="23" w:name="conclusion"/>
    <w:p>
      <w:pPr>
        <w:pStyle w:val="Heading2"/>
      </w:pPr>
      <w:r>
        <w:t xml:space="preserve">Conclusion</w:t>
      </w:r>
    </w:p>
    <w:p>
      <w:pPr>
        <w:pStyle w:val="FirstParagraph"/>
      </w:pPr>
      <w:r>
        <w:t xml:space="preserve">In conclusion, this Master Thesis underscores the critical role of</w:t>
      </w:r>
      <w:r>
        <w:t xml:space="preserve"> </w:t>
      </w:r>
      <w:r>
        <w:rPr>
          <w:bCs/>
          <w:b/>
        </w:rPr>
        <w:t xml:space="preserve">Chemical Engineers</w:t>
      </w:r>
      <w:r>
        <w:t xml:space="preserve"> </w:t>
      </w:r>
      <w:r>
        <w:t xml:space="preserve">in advancing sustainable development within</w:t>
      </w:r>
      <w:r>
        <w:t xml:space="preserve"> </w:t>
      </w:r>
      <w:r>
        <w:rPr>
          <w:bCs/>
          <w:b/>
        </w:rPr>
        <w:t xml:space="preserve">Colombia Bogotá</w:t>
      </w:r>
      <w:r>
        <w:t xml:space="preserve">. By integrating innovative technologies and adhering to environmental standards, the chemical sector can transition toward a model that balances industrial growth with ecological responsibility. The research emphasizes the need for tailored educational programs, stronger public-private partnerships, and policy reforms to support this transformation.</w:t>
      </w:r>
    </w:p>
    <w:p>
      <w:pPr>
        <w:pStyle w:val="BodyText"/>
      </w:pPr>
      <w:r>
        <w:t xml:space="preserve">The findings of this study are not only relevant to Bogotá but also serve as a blueprint for other cities in Latin America facing similar environmental and industrial challenges. As</w:t>
      </w:r>
      <w:r>
        <w:t xml:space="preserve"> </w:t>
      </w:r>
      <w:r>
        <w:rPr>
          <w:bCs/>
          <w:b/>
        </w:rPr>
        <w:t xml:space="preserve">Colombia</w:t>
      </w:r>
      <w:r>
        <w:t xml:space="preserve"> </w:t>
      </w:r>
      <w:r>
        <w:t xml:space="preserve">continues to prioritize sustainable development goals (SDGs), the contributions of</w:t>
      </w:r>
      <w:r>
        <w:t xml:space="preserve"> </w:t>
      </w:r>
      <w:r>
        <w:rPr>
          <w:bCs/>
          <w:b/>
        </w:rPr>
        <w:t xml:space="preserve">Chemical Engineers</w:t>
      </w:r>
      <w:r>
        <w:t xml:space="preserve"> </w:t>
      </w:r>
      <w:r>
        <w:t xml:space="preserve">in Bogotá will be pivotal in shaping a greener future for the region.</w:t>
      </w:r>
    </w:p>
    <w:bookmarkEnd w:id="23"/>
    <w:bookmarkStart w:id="24" w:name="references"/>
    <w:p>
      <w:pPr>
        <w:pStyle w:val="Heading2"/>
      </w:pPr>
      <w:r>
        <w:t xml:space="preserve">References</w:t>
      </w:r>
    </w:p>
    <w:p>
      <w:pPr>
        <w:pStyle w:val="FirstParagraph"/>
      </w:pPr>
      <w:r>
        <w:t xml:space="preserve">This Master Thesis draws on a comprehensive review of publications from journals such as</w:t>
      </w:r>
      <w:r>
        <w:t xml:space="preserve"> </w:t>
      </w:r>
      <w:r>
        <w:rPr>
          <w:iCs/>
          <w:i/>
        </w:rPr>
        <w:t xml:space="preserve">Chemical Engineering Journal</w:t>
      </w:r>
      <w:r>
        <w:t xml:space="preserve">, reports from the Colombian Ministry of Environment, and case studies presented at international conferences like the Latin American Chemical Engineering Congress. All sources are cited in accordance with the APA style.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Sustainable Processes in Chemical Engineering for Industrial Applications in Colombia Bogotá</dc:title>
  <dc:creator/>
  <cp:keywords/>
  <dcterms:created xsi:type="dcterms:W3CDTF">2026-07-21T06:45:06Z</dcterms:created>
  <dcterms:modified xsi:type="dcterms:W3CDTF">2026-07-21T06:45:06Z</dcterms:modified>
</cp:coreProperties>
</file>

<file path=docProps/custom.xml><?xml version="1.0" encoding="utf-8"?>
<Properties xmlns="http://schemas.openxmlformats.org/officeDocument/2006/custom-properties" xmlns:vt="http://schemas.openxmlformats.org/officeDocument/2006/docPropsVTypes"/>
</file>