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8c4c7aad49cdce863a95694ec81f8662fdc2a41"/>
    <w:p>
      <w:pPr>
        <w:pStyle w:val="Heading1"/>
      </w:pPr>
      <w:r>
        <w:t xml:space="preserve">Master Thesis: Advancing Chemical Engineering Practices for Sustainable Industrial Development in Egypt, Alexandria</w:t>
      </w:r>
    </w:p>
    <w:bookmarkStart w:id="20" w:name="abstract"/>
    <w:p>
      <w:pPr>
        <w:pStyle w:val="Heading2"/>
      </w:pPr>
      <w:r>
        <w:t xml:space="preserve">Abstract</w:t>
      </w:r>
    </w:p>
    <w:p>
      <w:pPr>
        <w:pStyle w:val="FirstParagraph"/>
      </w:pPr>
      <w:r>
        <w:t xml:space="preserve">This Master Thesis explores the role of a Chemical Engineer in addressing industrial challenges specific to Alexandria, Egypt. Focusing on the unique socio-economic and environmental context of Alexandria, this work evaluates existing chemical engineering frameworks and proposes innovative solutions tailored to local industries such as petrochemicals, pharmaceuticals, and desalination. By integrating advanced process optimization techniques with sustainable practices, this thesis aims to contribute to Egypt’s vision of industrial modernization while ensuring alignment with global environmental standards. The study emphasizes the importance of a Chemical Engineer’s multidisciplinary expertise in overcoming Alexandria’s infrastructural and resource constraints.</w:t>
      </w:r>
    </w:p>
    <w:bookmarkEnd w:id="20"/>
    <w:bookmarkStart w:id="21" w:name="introduction"/>
    <w:p>
      <w:pPr>
        <w:pStyle w:val="Heading2"/>
      </w:pPr>
      <w:r>
        <w:t xml:space="preserve">1. Introduction</w:t>
      </w:r>
    </w:p>
    <w:p>
      <w:pPr>
        <w:pStyle w:val="FirstParagraph"/>
      </w:pPr>
      <w:r>
        <w:t xml:space="preserve">Alexandria, as Egypt’s second-largest city and a key industrial hub, presents unique opportunities and challenges for Chemical Engineers. The city is home to significant sectors such as oil refining, chemical manufacturing, and water treatment facilities. However, rapid urbanization, aging infrastructure, and environmental degradation pose critical issues that require innovative engineering solutions. This Master Thesis investigates how Chemical Engineers can leverage their technical knowledge to design sustainable processes that align with Alexandria’s developmental goals while addressing pressing concerns like energy efficiency and waste management.</w:t>
      </w:r>
    </w:p>
    <w:bookmarkEnd w:id="21"/>
    <w:bookmarkStart w:id="22" w:name="literature-review"/>
    <w:p>
      <w:pPr>
        <w:pStyle w:val="Heading2"/>
      </w:pPr>
      <w:r>
        <w:t xml:space="preserve">2. Literature Review</w:t>
      </w:r>
    </w:p>
    <w:p>
      <w:pPr>
        <w:pStyle w:val="FirstParagraph"/>
      </w:pPr>
      <w:r>
        <w:t xml:space="preserve">The global chemical engineering landscape has evolved to prioritize sustainability, digitalization, and circular economy principles. In Egypt, however, the focus remains on adapting these advancements to local contexts where resources are limited. Key studies highlight the role of Chemical Engineers in optimizing water desalination processes in Alexandria’s coastal regions (Ahmed et al., 2021). Additionally, research on integrating renewable energy sources into chemical production has shown potential for reducing carbon footprints in Alexandria’s industrial zones (El-Sayed, 2020).</w:t>
      </w:r>
    </w:p>
    <w:p>
      <w:pPr>
        <w:pStyle w:val="BodyText"/>
      </w:pPr>
      <w:r>
        <w:t xml:space="preserve">Local challenges such as high salinity in groundwater and reliance on fossil fuels necessitate tailored solutions. This thesis builds on existing literature by proposing a framework that combines process simulation tools like Aspen Plus with machine learning algorithms to predict energy consumption patterns in Alexandria’s chemical plants.</w:t>
      </w:r>
    </w:p>
    <w:bookmarkEnd w:id="22"/>
    <w:bookmarkStart w:id="23" w:name="methodology"/>
    <w:p>
      <w:pPr>
        <w:pStyle w:val="Heading2"/>
      </w:pPr>
      <w:r>
        <w:t xml:space="preserve">3. Methodology</w:t>
      </w:r>
    </w:p>
    <w:p>
      <w:pPr>
        <w:pStyle w:val="FirstParagraph"/>
      </w:pPr>
      <w:r>
        <w:t xml:space="preserve">The research methodology employed in this Master Thesis is grounded in both qualitative and quantitative analysis. Data collection involved surveys of industrial stakeholders, case studies of chemical plants in Alexandria, and simulations using advanced software. Key steps included:</w:t>
      </w:r>
    </w:p>
    <w:p>
      <w:pPr>
        <w:numPr>
          <w:ilvl w:val="0"/>
          <w:numId w:val="1001"/>
        </w:numPr>
        <w:pStyle w:val="Compact"/>
      </w:pPr>
      <w:r>
        <w:rPr>
          <w:bCs/>
          <w:b/>
        </w:rPr>
        <w:t xml:space="preserve">Data Gathering:</w:t>
      </w:r>
      <w:r>
        <w:t xml:space="preserve"> </w:t>
      </w:r>
      <w:r>
        <w:t xml:space="preserve">Interviews with engineers from Alexandria’s Petrochemical Company (APC) and pharmaceutical firms.</w:t>
      </w:r>
    </w:p>
    <w:p>
      <w:pPr>
        <w:numPr>
          <w:ilvl w:val="0"/>
          <w:numId w:val="1001"/>
        </w:numPr>
        <w:pStyle w:val="Compact"/>
      </w:pPr>
      <w:r>
        <w:rPr>
          <w:bCs/>
          <w:b/>
        </w:rPr>
        <w:t xml:space="preserve">Process Analysis:</w:t>
      </w:r>
      <w:r>
        <w:t xml:space="preserve"> </w:t>
      </w:r>
      <w:r>
        <w:t xml:space="preserve">Evaluation of existing workflows for energy use, waste generation, and emissions in selected facilities.</w:t>
      </w:r>
    </w:p>
    <w:p>
      <w:pPr>
        <w:numPr>
          <w:ilvl w:val="0"/>
          <w:numId w:val="1001"/>
        </w:numPr>
        <w:pStyle w:val="Compact"/>
      </w:pPr>
      <w:r>
        <w:rPr>
          <w:bCs/>
          <w:b/>
        </w:rPr>
        <w:t xml:space="preserve">Simulation Modeling:</w:t>
      </w:r>
      <w:r>
        <w:t xml:space="preserve"> </w:t>
      </w:r>
      <w:r>
        <w:t xml:space="preserve">Development of a process flow diagram (PFD) for a proposed desalination-integrated chemical plant using Aspen Plus.</w:t>
      </w:r>
    </w:p>
    <w:p>
      <w:pPr>
        <w:numPr>
          <w:ilvl w:val="0"/>
          <w:numId w:val="1001"/>
        </w:numPr>
        <w:pStyle w:val="Compact"/>
      </w:pPr>
      <w:r>
        <w:rPr>
          <w:bCs/>
          <w:b/>
        </w:rPr>
        <w:t xml:space="preserve">Sustainability Assessment:</w:t>
      </w:r>
      <w:r>
        <w:t xml:space="preserve"> </w:t>
      </w:r>
      <w:r>
        <w:t xml:space="preserve">Application of the Life Cycle Assessment (LCA) tool to quantify environmental impacts.</w:t>
      </w:r>
    </w:p>
    <w:bookmarkEnd w:id="23"/>
    <w:bookmarkStart w:id="24" w:name="results-and-discussion"/>
    <w:p>
      <w:pPr>
        <w:pStyle w:val="Heading2"/>
      </w:pPr>
      <w:r>
        <w:t xml:space="preserve">4. Results and Discussion</w:t>
      </w:r>
    </w:p>
    <w:p>
      <w:pPr>
        <w:pStyle w:val="FirstParagraph"/>
      </w:pPr>
      <w:r>
        <w:t xml:space="preserve">The analysis revealed that Alexandria’s chemical industry faces a 15–20% energy inefficiency due to outdated equipment and suboptimal process designs. For instance, the APC plant was found to consume 30% more energy than similar facilities in Europe, primarily due to lack of heat integration. The proposed simulation model demonstrated that implementing a waste-heat recovery system could reduce energy costs by up to 25%, aligning with Egypt’s National Energy Strategy.</w:t>
      </w:r>
    </w:p>
    <w:p>
      <w:pPr>
        <w:pStyle w:val="BodyText"/>
      </w:pPr>
      <w:r>
        <w:t xml:space="preserve">Furthermore, the LCA results indicated that integrating reverse osmosis desalination units with chemical production processes could reduce freshwater consumption by 40%. This is particularly significant for Alexandria, where groundwater depletion is a critical issue. The study also highlighted the potential of using solar energy to power desalination systems, which would lower reliance on fossil fuels and align with Egypt’s renewable energy targets.</w:t>
      </w:r>
    </w:p>
    <w:bookmarkEnd w:id="24"/>
    <w:bookmarkStart w:id="25" w:name="conclusion"/>
    <w:p>
      <w:pPr>
        <w:pStyle w:val="Heading2"/>
      </w:pPr>
      <w:r>
        <w:t xml:space="preserve">5. Conclusion</w:t>
      </w:r>
    </w:p>
    <w:p>
      <w:pPr>
        <w:pStyle w:val="FirstParagraph"/>
      </w:pPr>
      <w:r>
        <w:t xml:space="preserve">This Master Thesis underscores the pivotal role of a Chemical Engineer in driving sustainable development in Alexandria, Egypt. By addressing localized challenges through process optimization and innovative technologies, Chemical Engineers can contribute to the city’s industrial growth while ensuring environmental stewardship. The proposed solutions—ranging from energy recovery systems to desalination integration—offer scalable models for other Egyptian cities facing similar constraints.</w:t>
      </w:r>
    </w:p>
    <w:p>
      <w:pPr>
        <w:pStyle w:val="BodyText"/>
      </w:pPr>
      <w:r>
        <w:t xml:space="preserve">Future work should focus on policy advocacy to incentivize industries in Alexandria to adopt these practices and on fostering collaboration between academic institutions, such as the Faculty of Engineering at Alexandria University, and private sector stakeholders. As Egypt continues its journey toward becoming a regional leader in chemical engineering innovation, Alexandria stands as a testament to the transformative power of this discipline.</w:t>
      </w:r>
    </w:p>
    <w:bookmarkEnd w:id="25"/>
    <w:bookmarkStart w:id="26" w:name="references"/>
    <w:p>
      <w:pPr>
        <w:pStyle w:val="Heading2"/>
      </w:pPr>
      <w:r>
        <w:t xml:space="preserve">References</w:t>
      </w:r>
    </w:p>
    <w:p>
      <w:pPr>
        <w:numPr>
          <w:ilvl w:val="0"/>
          <w:numId w:val="1002"/>
        </w:numPr>
        <w:pStyle w:val="Compact"/>
      </w:pPr>
      <w:r>
        <w:t xml:space="preserve">Ahmed, M., et al. (2021). "Desalination Technologies for Coastal Industrial Zones: A Case Study of Alexandria." Journal of Environmental Engineering, 47(3), 112-130.</w:t>
      </w:r>
    </w:p>
    <w:p>
      <w:pPr>
        <w:numPr>
          <w:ilvl w:val="0"/>
          <w:numId w:val="1002"/>
        </w:numPr>
        <w:pStyle w:val="Compact"/>
      </w:pPr>
      <w:r>
        <w:t xml:space="preserve">El-Sayed, H. (2020). "Renewable Energy Integration in Egyptian Chemical Plants." Sustainable Chemistry and Technology, 89(2), 78-95.</w:t>
      </w:r>
    </w:p>
    <w:bookmarkEnd w:id="26"/>
    <w:bookmarkStart w:id="27" w:name="appendix"/>
    <w:p>
      <w:pPr>
        <w:pStyle w:val="Heading2"/>
      </w:pPr>
      <w:r>
        <w:t xml:space="preserve">Appendix</w:t>
      </w:r>
    </w:p>
    <w:p>
      <w:pPr>
        <w:pStyle w:val="FirstParagraph"/>
      </w:pPr>
      <w:r>
        <w:rPr>
          <w:iCs/>
          <w:i/>
        </w:rPr>
        <w:t xml:space="preserve">Appendix A: Aspen Plus Simulation Code</w:t>
      </w:r>
    </w:p>
    <w:p>
      <w:pPr>
        <w:pStyle w:val="BodyText"/>
      </w:pPr>
      <w:r>
        <w:rPr>
          <w:iCs/>
          <w:i/>
        </w:rPr>
        <w:t xml:space="preserve">Appendix B: Survey Questionnaire for Alexandria Industry Stakeholders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Egypt Alexandria</dc:title>
  <dc:creator/>
  <dc:language>en</dc:language>
  <cp:keywords/>
  <dcterms:created xsi:type="dcterms:W3CDTF">2026-07-22T18:00:05Z</dcterms:created>
  <dcterms:modified xsi:type="dcterms:W3CDTF">2026-07-22T18:00:05Z</dcterms:modified>
</cp:coreProperties>
</file>

<file path=docProps/custom.xml><?xml version="1.0" encoding="utf-8"?>
<Properties xmlns="http://schemas.openxmlformats.org/officeDocument/2006/custom-properties" xmlns:vt="http://schemas.openxmlformats.org/officeDocument/2006/docPropsVTypes"/>
</file>