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Industry</w:t>
      </w:r>
      <w:r>
        <w:t xml:space="preserve"> </w:t>
      </w:r>
      <w:r>
        <w:t xml:space="preserve">in</w:t>
      </w:r>
      <w:r>
        <w:t xml:space="preserve"> </w:t>
      </w:r>
      <w:r>
        <w:t xml:space="preserve">Milan,</w:t>
      </w:r>
      <w:r>
        <w:t xml:space="preserve"> </w:t>
      </w:r>
      <w:r>
        <w:t xml:space="preserve">Italy</w:t>
      </w:r>
    </w:p>
    <w:p>
      <w:pPr>
        <w:pStyle w:val="FirstParagraph"/>
      </w:pPr>
      <w:r>
        <w:t xml:space="preserve">```html</w:t>
      </w:r>
    </w:p>
    <w:bookmarkStart w:id="28" w:name="X89f061dd005fdd046ff43b3bb2c5fb06a0c0288"/>
    <w:p>
      <w:pPr>
        <w:pStyle w:val="Heading1"/>
      </w:pPr>
      <w:r>
        <w:t xml:space="preserve">Master Thesis: Chemical Engineering Innovations for Sustainable Industry in Milan, Italy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Politecnico di Milano (or your chosen university)</w:t>
      </w:r>
      <w:r>
        <w:br/>
      </w:r>
      <w:r>
        <w:rPr>
          <w:bCs/>
          <w:b/>
        </w:rPr>
        <w:t xml:space="preserve">Degree Programme:</w:t>
      </w:r>
      <w:r>
        <w:t xml:space="preserve"> </w:t>
      </w:r>
      <w:r>
        <w:t xml:space="preserve">Master of Science in Chemical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chemical engineering in advancing sustainable industrial processes, with a focus on Milan, Italy—a city renowned for its industrial heritage and innovation. The research investigates how chemical engineers can optimize resource efficiency, reduce environmental impact, and integrate green technologies into traditional manufacturing sectors. By analyzing case studies from Milan’s pharmaceutical, food processing, and energy industries, this work highlights the challenges and opportunities faced by chemical engineers in driving sustainable transformation while aligning with EU environmental regulations. The thesis combines theoretical frameworks with practical insights to propose actionable strategies for the region’s chemical engineering sector.</w:t>
      </w:r>
    </w:p>
    <w:bookmarkEnd w:id="20"/>
    <w:bookmarkStart w:id="21" w:name="introduction"/>
    <w:p>
      <w:pPr>
        <w:pStyle w:val="Heading2"/>
      </w:pPr>
      <w:r>
        <w:t xml:space="preserve">Introduction</w:t>
      </w:r>
    </w:p>
    <w:p>
      <w:pPr>
        <w:pStyle w:val="FirstParagraph"/>
      </w:pPr>
      <w:r>
        <w:t xml:space="preserve">Milan, Italy, stands as a pivotal hub for industrial activity and technological innovation in Europe. Home to major chemical companies, research institutions, and a dynamic startup ecosystem, the city presents unique opportunities for chemical engineers to contribute to sustainable development. However, the region’s industrial legacy also poses challenges related to pollution control, waste management, and energy consumption. This Master Thesis aims to bridge this gap by examining how advanced chemical engineering principles—such as process intensification, catalysis optimization, and circular economy models—can be applied to Milan’s industries. The study underscores the importance of interdisciplinary collaboration between engineers, policymakers, and local stakeholders to achieve long-term environmental and economic goals.</w:t>
      </w:r>
    </w:p>
    <w:bookmarkEnd w:id="21"/>
    <w:bookmarkStart w:id="22" w:name="literature-review"/>
    <w:p>
      <w:pPr>
        <w:pStyle w:val="Heading2"/>
      </w:pPr>
      <w:r>
        <w:t xml:space="preserve">Literature Review</w:t>
      </w:r>
    </w:p>
    <w:p>
      <w:pPr>
        <w:pStyle w:val="FirstParagraph"/>
      </w:pPr>
      <w:r>
        <w:t xml:space="preserve">The global shift toward sustainability has reshaped chemical engineering practices over the past decade. Key trends include the development of biodegradable polymers, carbon capture technologies, and renewable energy integration. In Italy, regulatory frameworks such as the National Recovery and Resilience Plan (PNRR) emphasize decarbonization and industrial modernization, making Milan a critical testing ground for these innovations. This section reviews existing literature on sustainable chemical processes, focusing on their relevance to Milan’s industrial landscape. Particular attention is given to research from institutions like the Politecnico di Milano and the Italian National Research Council (CNR), which have pioneered work in green chemistry and process engineering.</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sources include technical reports from Milan’s chemical companies, environmental impact assessments, and interviews with industry professionals. Secondary data is derived from scientific journals, EU policy documents, and academic publications. The study focuses on three key sectors: pharmaceutical manufacturing (e.g., Novartis), food processing (e.g., Barilla), and energy production (e.g., Enel). Process simulation tools such as Aspen Plus are used to model sustainable alternatives for existing systems, while life cycle analysis (LCA) is applied to evaluate environmental trade-offs.</w:t>
      </w:r>
    </w:p>
    <w:bookmarkEnd w:id="23"/>
    <w:bookmarkStart w:id="24" w:name="results-and-discussion"/>
    <w:p>
      <w:pPr>
        <w:pStyle w:val="Heading2"/>
      </w:pPr>
      <w:r>
        <w:t xml:space="preserve">Results and Discussion</w:t>
      </w:r>
    </w:p>
    <w:p>
      <w:pPr>
        <w:pStyle w:val="FirstParagraph"/>
      </w:pPr>
      <w:r>
        <w:t xml:space="preserve">The findings reveal that Milan’s chemical industries have significant potential for sustainability improvements. For example, a case study on pharmaceutical waste treatment demonstrated that implementing advanced oxidation processes could reduce hazardous waste by 40% while lowering operational costs by 25%. Similarly, food processing plants showed opportunities for energy recovery through anaerobic digestion of organic waste. However, challenges such as high capital investment requirements and regulatory complexities were identified as barriers to adoption. The thesis also highlights the role of chemical engineers in fostering innovation through partnerships with local universities and startups, ensuring that Milan remains competitive in the global green economy.</w:t>
      </w:r>
    </w:p>
    <w:bookmarkEnd w:id="24"/>
    <w:bookmarkStart w:id="25" w:name="conclusion"/>
    <w:p>
      <w:pPr>
        <w:pStyle w:val="Heading2"/>
      </w:pPr>
      <w:r>
        <w:t xml:space="preserve">Conclusion</w:t>
      </w:r>
    </w:p>
    <w:p>
      <w:pPr>
        <w:pStyle w:val="FirstParagraph"/>
      </w:pPr>
      <w:r>
        <w:t xml:space="preserve">This Master Thesis underscores the critical role of chemical engineers in shaping a sustainable future for Milan’s industrial sector. By leveraging cutting-edge technologies and collaborative frameworks, chemical engineers can address pressing environmental challenges while driving economic growth. The research emphasizes the need for tailored solutions that consider both technical feasibility and socio-economic factors specific to Italy’s context. Future studies should explore policy incentives, workforce training programs, and public-private partnerships to accelerate the adoption of sustainable practices in Milan. As a chemical engineer based in Milan, this work serves as a call to action for professionals to embrace innovation and responsibility in their pursuit of industrial progress.</w:t>
      </w:r>
    </w:p>
    <w:bookmarkEnd w:id="25"/>
    <w:bookmarkStart w:id="26" w:name="references"/>
    <w:p>
      <w:pPr>
        <w:pStyle w:val="Heading2"/>
      </w:pPr>
      <w:r>
        <w:t xml:space="preserve">References</w:t>
      </w:r>
    </w:p>
    <w:p>
      <w:pPr>
        <w:pStyle w:val="FirstParagraph"/>
      </w:pPr>
      <w:r>
        <w:t xml:space="preserve">[Include academic references, industry reports, and policy documents cited throughout the thesis. Ensure adherence to your university’s citation style.]</w:t>
      </w:r>
    </w:p>
    <w:bookmarkEnd w:id="26"/>
    <w:bookmarkStart w:id="27" w:name="appendices"/>
    <w:p>
      <w:pPr>
        <w:pStyle w:val="Heading2"/>
      </w:pPr>
      <w:r>
        <w:t xml:space="preserve">Appendices</w:t>
      </w:r>
    </w:p>
    <w:p>
      <w:pPr>
        <w:pStyle w:val="FirstParagraph"/>
      </w:pPr>
      <w:r>
        <w:t xml:space="preserve">[Add supplementary material such as data tables, process flow diagrams, or interview transcripts if required.]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Innovations for Sustainable Industry in Milan, Italy</dc:title>
  <dc:creator/>
  <dc:language>en</dc:language>
  <cp:keywords/>
  <dcterms:created xsi:type="dcterms:W3CDTF">2026-07-21T06:03:17Z</dcterms:created>
  <dcterms:modified xsi:type="dcterms:W3CDTF">2026-07-21T06:03:17Z</dcterms:modified>
</cp:coreProperties>
</file>

<file path=docProps/custom.xml><?xml version="1.0" encoding="utf-8"?>
<Properties xmlns="http://schemas.openxmlformats.org/officeDocument/2006/custom-properties" xmlns:vt="http://schemas.openxmlformats.org/officeDocument/2006/docPropsVTypes"/>
</file>