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e5af774d8c884f38ac2c998c56e303a62e76237"/>
    <w:p>
      <w:pPr>
        <w:pStyle w:val="Heading1"/>
      </w:pPr>
      <w:r>
        <w:t xml:space="preserve">Master Thesis: Advancing Sustainable Chemical Processes for the Industry of Rome, Italy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Rome (La Sapienza) or Politecnico di Milano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Chemical Engineer in addressing the challenges and opportunities faced by industries in Rome, Italy. With its rich industrial heritage and growing emphasis on sustainability, Rome serves as a critical hub for innovation in chemical engineering. The thesis investigates how modern chemical processes can be optimized to reduce environmental impact while meeting the demands of local and global markets. By integrating theoretical knowledge with practical case studies from Roman enterprises, this work highlights the potential of Chemical Engineers to drive technological progress in Italy's capital.</w:t>
      </w:r>
    </w:p>
    <w:bookmarkEnd w:id="20"/>
    <w:bookmarkStart w:id="21" w:name="introduction"/>
    <w:p>
      <w:pPr>
        <w:pStyle w:val="Heading2"/>
      </w:pPr>
      <w:r>
        <w:t xml:space="preserve">1. Introduction</w:t>
      </w:r>
    </w:p>
    <w:p>
      <w:pPr>
        <w:pStyle w:val="FirstParagraph"/>
      </w:pPr>
      <w:r>
        <w:t xml:space="preserve">Rome, as one of Europe’s most historically significant cities, is also a modern industrial and academic center. The city’s chemical industry includes pharmaceuticals, food processing, and environmental technologies, all of which require the expertise of Chemical Engineers to thrive. This thesis aims to bridge the gap between academic training in Chemical Engineering and its practical application in Rome’s dynamic economic landscape. The primary goal is to propose sustainable solutions for industrial challenges while aligning with Italy’s national policies on energy efficiency and carbon neutrality.</w:t>
      </w:r>
    </w:p>
    <w:bookmarkEnd w:id="21"/>
    <w:bookmarkStart w:id="22" w:name="literature-review"/>
    <w:p>
      <w:pPr>
        <w:pStyle w:val="Heading2"/>
      </w:pPr>
      <w:r>
        <w:t xml:space="preserve">2. Literature Review</w:t>
      </w:r>
    </w:p>
    <w:p>
      <w:pPr>
        <w:pStyle w:val="FirstParagraph"/>
      </w:pPr>
      <w:r>
        <w:t xml:space="preserve">The role of a Chemical Engineer has evolved significantly in recent decades, driven by the need for eco-friendly processes and resource optimization. In Italy, the chemical industry contributes approximately 3% to the national GDP, with Rome hosting key players such as [Insert Local Company Names]. Recent studies emphasize the importance of catalysis, waste reduction, and renewable energy integration in industrial settings. This section reviews existing literature on sustainable chemical engineering practices and their relevance to Rome’s unique socio-economic context.</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fieldwork in Rome’s industrial zones. Data collection includes interviews with professionals from the Chemical Engineering sector in the city, case studies of existing projects (e.g., wastewater treatment plants or pharmaceutical production facilities), and simulations using chemical process software like ASPEN Plus. The research focuses on three key areas: energy efficiency in manufacturing, pollution control technologies, and the adoption of green chemistry principles.</w:t>
      </w:r>
    </w:p>
    <w:bookmarkEnd w:id="23"/>
    <w:bookmarkStart w:id="24" w:name="Xb272330d124a1d49e87ceaaa9aad4ccc0b27749"/>
    <w:p>
      <w:pPr>
        <w:pStyle w:val="Heading2"/>
      </w:pPr>
      <w:r>
        <w:t xml:space="preserve">4. Case Study: Sustainable Innovation in Rome</w:t>
      </w:r>
    </w:p>
    <w:p>
      <w:pPr>
        <w:pStyle w:val="FirstParagraph"/>
      </w:pPr>
      <w:r>
        <w:t xml:space="preserve">Rome’s pharmaceutical industry is a prime example of how Chemical Engineers contribute to global health. Companies like [Insert Company Name] have implemented advanced purification processes that reduce solvent waste by 40%. Similarly, the city’s food processing sector benefits from innovations in preservation techniques developed by local engineers. This case study highlights how Rome-based projects align with the United Nations Sustainable Development Goals (SDGs), particularly SDG 12 (Responsible Consumption and Production) and SDG 13 (Climate Action).</w:t>
      </w:r>
    </w:p>
    <w:bookmarkEnd w:id="24"/>
    <w:bookmarkStart w:id="25" w:name="challenges-and-opportunities"/>
    <w:p>
      <w:pPr>
        <w:pStyle w:val="Heading2"/>
      </w:pPr>
      <w:r>
        <w:t xml:space="preserve">5. Challenges and Opportunities</w:t>
      </w:r>
    </w:p>
    <w:p>
      <w:pPr>
        <w:pStyle w:val="FirstParagraph"/>
      </w:pPr>
      <w:r>
        <w:t xml:space="preserve">Rome’s chemical industry faces challenges such as aging infrastructure, regulatory compliance with EU environmental standards, and competition from low-cost production hubs in Asia. However, the city’s proximity to research institutions like the Italian National Research Council (CNR) offers opportunities for collaboration on cutting-edge projects. A Chemical Engineer in Rome must navigate these complexities while fostering partnerships between academia, industry, and government to achieve long-term sustainability.</w:t>
      </w:r>
    </w:p>
    <w:bookmarkEnd w:id="25"/>
    <w:bookmarkStart w:id="26" w:name="recommendations-for-future-research"/>
    <w:p>
      <w:pPr>
        <w:pStyle w:val="Heading2"/>
      </w:pPr>
      <w:r>
        <w:t xml:space="preserve">6. Recommendations for Future Research</w:t>
      </w:r>
    </w:p>
    <w:p>
      <w:pPr>
        <w:pStyle w:val="FirstParagraph"/>
      </w:pPr>
      <w:r>
        <w:t xml:space="preserve">This thesis suggests several avenues for future work: (1) scaling up pilot projects on carbon capture technologies in Roman industrial parks; (2) exploring the use of AI and machine learning to optimize chemical reactions; and (3) developing policy frameworks that support the transition to a circular economy. These recommendations are tailored to the needs of Chemical Engineers operating in Rome and aim to strengthen Italy’s position as a leader in sustainable innovation.</w:t>
      </w:r>
    </w:p>
    <w:bookmarkEnd w:id="26"/>
    <w:bookmarkStart w:id="27" w:name="conclusion"/>
    <w:p>
      <w:pPr>
        <w:pStyle w:val="Heading2"/>
      </w:pPr>
      <w:r>
        <w:t xml:space="preserve">7. Conclusion</w:t>
      </w:r>
    </w:p>
    <w:p>
      <w:pPr>
        <w:pStyle w:val="FirstParagraph"/>
      </w:pPr>
      <w:r>
        <w:t xml:space="preserve">The role of a Chemical Engineer is pivotal in shaping Rome’s industrial future, especially as the city strives to balance economic growth with environmental stewardship. This Master Thesis underscores the importance of interdisciplinary collaboration and technological adaptation in addressing local and global challenges. By leveraging Rome’s unique position as a cultural and scientific capital of Italy, Chemical Engineers can contribute to a cleaner, more efficient industrial landscape that benefits both society and the planet.</w:t>
      </w:r>
    </w:p>
    <w:bookmarkEnd w:id="27"/>
    <w:bookmarkStart w:id="28" w:name="references"/>
    <w:p>
      <w:pPr>
        <w:pStyle w:val="Heading2"/>
      </w:pPr>
      <w:r>
        <w:t xml:space="preserve">References</w:t>
      </w:r>
    </w:p>
    <w:p>
      <w:pPr>
        <w:numPr>
          <w:ilvl w:val="0"/>
          <w:numId w:val="1001"/>
        </w:numPr>
        <w:pStyle w:val="Compact"/>
      </w:pPr>
      <w:r>
        <w:t xml:space="preserve">[Insert Academic Sources Here]</w:t>
      </w:r>
    </w:p>
    <w:p>
      <w:pPr>
        <w:numPr>
          <w:ilvl w:val="0"/>
          <w:numId w:val="1001"/>
        </w:numPr>
        <w:pStyle w:val="Compact"/>
      </w:pPr>
      <w:r>
        <w:t xml:space="preserve">European Commission. (2023). "Sustainable Industry in the EU." Brussels: European Union Publications.</w:t>
      </w:r>
    </w:p>
    <w:p>
      <w:pPr>
        <w:numPr>
          <w:ilvl w:val="0"/>
          <w:numId w:val="1001"/>
        </w:numPr>
        <w:pStyle w:val="Compact"/>
      </w:pPr>
      <w:r>
        <w:t xml:space="preserve">Università degli Studi di Roma La Sapienza. (2024). "Chemical Engineering Research Reports."</w:t>
      </w:r>
    </w:p>
    <w:p>
      <w:pPr>
        <w:pStyle w:val="FirstParagraph"/>
      </w:pPr>
      <w:r>
        <w:rPr>
          <w:bCs/>
          <w:b/>
        </w:rPr>
        <w:t xml:space="preserve">Note:</w:t>
      </w:r>
      <w:r>
        <w:t xml:space="preserve"> </w:t>
      </w:r>
      <w:r>
        <w:t xml:space="preserve">This document is a template for a Master Thesis focused on Chemical Engineering in Rome, Italy. Replace placeholders with specific data, company names, and references relevant to your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Italy Rome</dc:title>
  <dc:creator/>
  <dc:language>en</dc:language>
  <cp:keywords/>
  <dcterms:created xsi:type="dcterms:W3CDTF">2026-07-19T21:56:52Z</dcterms:created>
  <dcterms:modified xsi:type="dcterms:W3CDTF">2026-07-19T21:56:52Z</dcterms:modified>
</cp:coreProperties>
</file>

<file path=docProps/custom.xml><?xml version="1.0" encoding="utf-8"?>
<Properties xmlns="http://schemas.openxmlformats.org/officeDocument/2006/custom-properties" xmlns:vt="http://schemas.openxmlformats.org/officeDocument/2006/docPropsVTypes"/>
</file>