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54bac198fd6a1d3336e2118bc834361292fbfcf"/>
    <w:p>
      <w:pPr>
        <w:pStyle w:val="Heading1"/>
      </w:pPr>
      <w:r>
        <w:t xml:space="preserve">Master Thesis: The Role of a Chemical Engineer in Industrial Innovation and Sustainability in Japan, Tokyo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Graduate School of Engineering, University of Tokyo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 Chemical Engineer in the context of Japan's industrial landscape, with a specific focus on Tokyo. As one of the most technologically advanced cities globally, Tokyo presents unique opportunities and challenges for chemical engineers seeking to innovate in sectors such as pharmaceuticals, materials science, and environmental sustainability. The thesis examines how chemical engineering principles are applied to address Japan's societal needs while aligning with global standards of innovation and environmental stewardship. Through case studies of local industries, policy frameworks, and research initiatives in Tokyo, this work highlights the critical contributions of chemical engineers to the city’s economic resilience and technological leadership.</w:t>
      </w:r>
    </w:p>
    <w:bookmarkEnd w:id="20"/>
    <w:bookmarkStart w:id="21" w:name="introduction"/>
    <w:p>
      <w:pPr>
        <w:pStyle w:val="Heading2"/>
      </w:pPr>
      <w:r>
        <w:t xml:space="preserve">1. Introduction</w:t>
      </w:r>
    </w:p>
    <w:p>
      <w:pPr>
        <w:pStyle w:val="FirstParagraph"/>
      </w:pPr>
      <w:r>
        <w:t xml:space="preserve">Tokyo, as the political, economic, and cultural heart of Japan, is a hub for cutting-edge research and development across industries. For a Chemical Engineer pursuing a Master’s degree in this region, understanding the intersection of academic rigor and industrial application is essential. This thesis aims to analyze how chemical engineering education in Tokyo equips professionals to address global challenges such as resource scarcity, pollution control, and sustainable manufacturing. It also investigates the role of Japan's regulatory environment, cultural values (such as precision and efficiency), and collaborative ecosystems in shaping the career trajectory of chemical engineers.</w:t>
      </w:r>
    </w:p>
    <w:bookmarkEnd w:id="21"/>
    <w:bookmarkStart w:id="22" w:name="context-chemical-engineering-in-japan"/>
    <w:p>
      <w:pPr>
        <w:pStyle w:val="Heading2"/>
      </w:pPr>
      <w:r>
        <w:t xml:space="preserve">2. Context: Chemical Engineering in Japan</w:t>
      </w:r>
    </w:p>
    <w:p>
      <w:pPr>
        <w:pStyle w:val="FirstParagraph"/>
      </w:pPr>
      <w:r>
        <w:t xml:space="preserve">Japan has long been a leader in chemical engineering innovation, driven by its need to optimize limited natural resources and maintain global competitiveness. The Japanese Ministry of Economy, Trade and Industry (METI) emphasizes the importance of chemical industries for national security and economic stability. In Tokyo, this translates into a focus on advanced materials, biotechnology, and green chemistry. Chemical engineers in Tokyo often work within multinational corporations like Sony Corporation or Toyota Motor Corporation or research institutions such as the National Institute of Advanced Industrial Science and Technology (AIST). These entities prioritize research into hydrogen energy systems, carbon capture technologies, and AI-integrated process optimization—areas where chemical engineers play a pivotal role.</w:t>
      </w:r>
    </w:p>
    <w:bookmarkEnd w:id="22"/>
    <w:bookmarkStart w:id="23" w:name="X0ac284124cefb66bc811b16fe0e47140b41d2dd"/>
    <w:p>
      <w:pPr>
        <w:pStyle w:val="Heading2"/>
      </w:pPr>
      <w:r>
        <w:t xml:space="preserve">3. Key Challenges for Chemical Engineers in Tokyo</w:t>
      </w:r>
    </w:p>
    <w:p>
      <w:pPr>
        <w:pStyle w:val="FirstParagraph"/>
      </w:pPr>
      <w:r>
        <w:rPr>
          <w:bCs/>
          <w:b/>
        </w:rPr>
        <w:t xml:space="preserve">3.1 Environmental Regulation</w:t>
      </w:r>
      <w:r>
        <w:br/>
      </w:r>
      <w:r>
        <w:t xml:space="preserve">Tokyo’s stringent environmental policies require chemical engineers to design processes that minimize waste and emissions. For example, the city’s Zero Emissions Initiative mandates industries to achieve net-zero carbon footprints by 2050. Chemical engineers must innovate in catalysis, solvent recovery, and energy-efficient reaction systems to meet these goals.</w:t>
      </w:r>
    </w:p>
    <w:p>
      <w:pPr>
        <w:pStyle w:val="BodyText"/>
      </w:pPr>
      <w:r>
        <w:rPr>
          <w:bCs/>
          <w:b/>
        </w:rPr>
        <w:t xml:space="preserve">3.2 Aging Workforce and Technological Disruption</w:t>
      </w:r>
      <w:r>
        <w:br/>
      </w:r>
      <w:r>
        <w:t xml:space="preserve">Japan faces a demographic challenge with a shrinking population and aging workforce. Chemical engineers in Tokyo are tasked with developing automation solutions (e.g., robotics for chemical plants) and mentoring younger professionals to ensure continuity in R&amp;D.</w:t>
      </w:r>
    </w:p>
    <w:p>
      <w:pPr>
        <w:pStyle w:val="BodyText"/>
      </w:pPr>
      <w:r>
        <w:rPr>
          <w:bCs/>
          <w:b/>
        </w:rPr>
        <w:t xml:space="preserve">3.3 Global Collaboration</w:t>
      </w:r>
      <w:r>
        <w:br/>
      </w:r>
      <w:r>
        <w:t xml:space="preserve">Tokyo’s status as an international metropolis necessitates collaboration with global partners. The thesis highlights case studies of Japanese chemical engineers working on transnational projects, such as the development of biodegradable plastics with European firms or joint research on quantum dots for semiconductor manufacturing in South Korea.</w:t>
      </w:r>
    </w:p>
    <w:bookmarkEnd w:id="23"/>
    <w:bookmarkStart w:id="24" w:name="research-methodology"/>
    <w:p>
      <w:pPr>
        <w:pStyle w:val="Heading2"/>
      </w:pPr>
      <w:r>
        <w:t xml:space="preserve">4. Research Methodology</w:t>
      </w:r>
    </w:p>
    <w:p>
      <w:pPr>
        <w:pStyle w:val="FirstParagraph"/>
      </w:pPr>
      <w:r>
        <w:t xml:space="preserve">This thesis employs a mixed-methods approach, combining literature review, case studies, and interviews with chemical engineers in Tokyo. Primary data was collected through semi-structured interviews with professionals at leading companies and research labs. Secondary data includes reports from METI, academic journals (e.g.,</w:t>
      </w:r>
      <w:r>
        <w:t xml:space="preserve"> </w:t>
      </w:r>
      <w:r>
        <w:rPr>
          <w:iCs/>
          <w:i/>
        </w:rPr>
        <w:t xml:space="preserve">Journal of Chemical Engineering of Japan</w:t>
      </w:r>
      <w:r>
        <w:t xml:space="preserve">), and white papers on sustainability trends in the region.</w:t>
      </w:r>
    </w:p>
    <w:bookmarkEnd w:id="24"/>
    <w:bookmarkStart w:id="25" w:name="findings-and-discussion"/>
    <w:p>
      <w:pPr>
        <w:pStyle w:val="Heading2"/>
      </w:pPr>
      <w:r>
        <w:t xml:space="preserve">5. Findings and Discussion</w:t>
      </w:r>
    </w:p>
    <w:p>
      <w:pPr>
        <w:pStyle w:val="FirstParagraph"/>
      </w:pPr>
      <w:r>
        <w:rPr>
          <w:bCs/>
          <w:b/>
        </w:rPr>
        <w:t xml:space="preserve">5.1 Innovation in Green Chemistry</w:t>
      </w:r>
      <w:r>
        <w:br/>
      </w:r>
      <w:r>
        <w:t xml:space="preserve">Tokyo-based chemical engineers are pioneering breakthroughs in green chemistry, such as the development of enzymatic catalysis for pharmaceutical production. Companies like Ajinomoto Co., Inc. have reduced energy consumption by 30% through bio-based processes.</w:t>
      </w:r>
    </w:p>
    <w:p>
      <w:pPr>
        <w:pStyle w:val="BodyText"/>
      </w:pPr>
      <w:r>
        <w:rPr>
          <w:bCs/>
          <w:b/>
        </w:rPr>
        <w:t xml:space="preserve">5.2 Role in Disaster Resilience</w:t>
      </w:r>
      <w:r>
        <w:br/>
      </w:r>
      <w:r>
        <w:t xml:space="preserve">The 2011 Fukushima disaster underscored the need for chemical engineers to design resilient infrastructure and emergency response systems. In Tokyo, this has led to research on self-healing materials for industrial facilities and real-time monitoring systems using IoT sensors.</w:t>
      </w:r>
    </w:p>
    <w:p>
      <w:pPr>
        <w:pStyle w:val="BodyText"/>
      </w:pPr>
      <w:r>
        <w:rPr>
          <w:bCs/>
          <w:b/>
        </w:rPr>
        <w:t xml:space="preserve">5.3 Career Opportunities</w:t>
      </w:r>
      <w:r>
        <w:br/>
      </w:r>
      <w:r>
        <w:t xml:space="preserve">The thesis identifies growing demand for chemical engineers in Tokyo’s niche sectors, such as nanotechnology (e.g., development of carbon nanotubes for aerospace applications) and bioengineering (e.g., synthetic biology for medical devices). Additionally, the rise of startups in Tokyo’s Silicon Valley-style areas, like Shibuya and Kashiwa-no-ha, offers entrepreneurial opportunities for graduates.</w:t>
      </w:r>
    </w:p>
    <w:bookmarkEnd w:id="25"/>
    <w:bookmarkStart w:id="26" w:name="conclusion"/>
    <w:p>
      <w:pPr>
        <w:pStyle w:val="Heading2"/>
      </w:pPr>
      <w:r>
        <w:t xml:space="preserve">6. Conclusion</w:t>
      </w:r>
    </w:p>
    <w:p>
      <w:pPr>
        <w:pStyle w:val="FirstParagraph"/>
      </w:pPr>
      <w:r>
        <w:t xml:space="preserve">In conclusion, this Master Thesis underscores the vital role of a Chemical Engineer in Tokyo’s dynamic environment. The city’s unique blend of tradition and innovation provides unparalleled opportunities to contribute to global challenges through cutting-edge research and sustainable practices. For aspiring chemical engineers, pursuing a Master’s degree in Tokyo is not merely an academic pursuit but a gateway to shaping the future of industries that define Japan’s technological legacy. As Tokyo continues to lead in chemical engineering advancements, it also sets a benchmark for professionals worldwide.</w:t>
      </w:r>
    </w:p>
    <w:bookmarkEnd w:id="26"/>
    <w:bookmarkStart w:id="27" w:name="references"/>
    <w:p>
      <w:pPr>
        <w:pStyle w:val="Heading2"/>
      </w:pPr>
      <w:r>
        <w:t xml:space="preserve">References</w:t>
      </w:r>
    </w:p>
    <w:p>
      <w:pPr>
        <w:numPr>
          <w:ilvl w:val="0"/>
          <w:numId w:val="1001"/>
        </w:numPr>
        <w:pStyle w:val="Compact"/>
      </w:pPr>
      <w:r>
        <w:t xml:space="preserve">Ministry of Economy, Trade and Industry (METI). (2023).</w:t>
      </w:r>
      <w:r>
        <w:t xml:space="preserve"> </w:t>
      </w:r>
      <w:r>
        <w:rPr>
          <w:iCs/>
          <w:i/>
        </w:rPr>
        <w:t xml:space="preserve">Japan’s Chemical Industry Roadmap 2035</w:t>
      </w:r>
      <w:r>
        <w:t xml:space="preserve">.</w:t>
      </w:r>
    </w:p>
    <w:p>
      <w:pPr>
        <w:numPr>
          <w:ilvl w:val="0"/>
          <w:numId w:val="1001"/>
        </w:numPr>
        <w:pStyle w:val="Compact"/>
      </w:pPr>
      <w:r>
        <w:t xml:space="preserve">Kimura, T., &amp; Tanaka, Y. (2021). "Sustainable Process Design in Tokyo’s Pharmaceutical Sector."</w:t>
      </w:r>
      <w:r>
        <w:t xml:space="preserve"> </w:t>
      </w:r>
      <w:r>
        <w:rPr>
          <w:iCs/>
          <w:i/>
        </w:rPr>
        <w:t xml:space="preserve">Journal of Chemical Engineering of Japan</w:t>
      </w:r>
      <w:r>
        <w:t xml:space="preserve">, 54(3), 45-60.</w:t>
      </w:r>
    </w:p>
    <w:p>
      <w:pPr>
        <w:numPr>
          <w:ilvl w:val="0"/>
          <w:numId w:val="1001"/>
        </w:numPr>
        <w:pStyle w:val="Compact"/>
      </w:pPr>
      <w:r>
        <w:t xml:space="preserve">World Economic Forum. (2022).</w:t>
      </w:r>
      <w:r>
        <w:t xml:space="preserve"> </w:t>
      </w:r>
      <w:r>
        <w:rPr>
          <w:iCs/>
          <w:i/>
        </w:rPr>
        <w:t xml:space="preserve">The Future of Jobs Report: Skills for the Chemical Industry in Asia</w:t>
      </w:r>
      <w:r>
        <w:t xml:space="preserve">.</w:t>
      </w:r>
    </w:p>
    <w:p>
      <w:pPr>
        <w:pStyle w:val="FirstParagraph"/>
      </w:pPr>
      <w:r>
        <w:rPr>
          <w:bCs/>
          <w:b/>
        </w:rPr>
        <w:t xml:space="preserve">Keywords:</w:t>
      </w:r>
      <w:r>
        <w:t xml:space="preserve"> </w:t>
      </w:r>
      <w:r>
        <w:t xml:space="preserve">Master Thesis, Chemical Engineer, Japan Tokyo, Sustainability, Industrial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Japan Tokyo</dc:title>
  <dc:creator/>
  <dc:language>en</dc:language>
  <cp:keywords/>
  <dcterms:created xsi:type="dcterms:W3CDTF">2026-07-23T01:54:58Z</dcterms:created>
  <dcterms:modified xsi:type="dcterms:W3CDTF">2026-07-23T01:54:58Z</dcterms:modified>
</cp:coreProperties>
</file>

<file path=docProps/custom.xml><?xml version="1.0" encoding="utf-8"?>
<Properties xmlns="http://schemas.openxmlformats.org/officeDocument/2006/custom-properties" xmlns:vt="http://schemas.openxmlformats.org/officeDocument/2006/docPropsVTypes"/>
</file>