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08747d27a6b3585bec651bf216bd73cd33cf2e7"/>
    <w:p>
      <w:pPr>
        <w:pStyle w:val="Heading1"/>
      </w:pPr>
      <w:r>
        <w:t xml:space="preserve">Master's Thesis: Advancing Sustainable Industrial Practices through Chemical Engineering Innovations in Kenya Nairobi</w:t>
      </w:r>
    </w:p>
    <w:bookmarkStart w:id="20" w:name="abstract"/>
    <w:p>
      <w:pPr>
        <w:pStyle w:val="Heading2"/>
      </w:pPr>
      <w:r>
        <w:t xml:space="preserve">Abstract</w:t>
      </w:r>
    </w:p>
    <w:p>
      <w:pPr>
        <w:pStyle w:val="FirstParagraph"/>
      </w:pPr>
      <w:r>
        <w:t xml:space="preserve">This Master’s thesis explores the role of a chemical engineer in addressing contemporary industrial and environmental challenges within Nairobi, Kenya. As a rapidly growing urban hub, Nairobi faces mounting pressures from industrialization, resource scarcity, and pollution. A chemical engineer’s expertise is critical in developing sustainable solutions that align with Kenya’s national development goals while optimizing energy use, waste management, and material efficiency. This thesis investigates case studies of chemical engineering interventions in Nairobi’s industrial sectors—such as water treatment technologies for informal settlements, biofuel production from agricultural waste, and polymer recycling initiatives—and evaluates their impact on local communities and ecosystems. The research underscores the importance of integrating global best practices with Kenya-specific contexts to ensure scalability and affordability.</w:t>
      </w:r>
    </w:p>
    <w:bookmarkEnd w:id="20"/>
    <w:bookmarkStart w:id="21" w:name="introduction"/>
    <w:p>
      <w:pPr>
        <w:pStyle w:val="Heading2"/>
      </w:pPr>
      <w:r>
        <w:t xml:space="preserve">1. Introduction</w:t>
      </w:r>
    </w:p>
    <w:p>
      <w:pPr>
        <w:pStyle w:val="FirstParagraph"/>
      </w:pPr>
      <w:r>
        <w:t xml:space="preserve">Nairobi, the capital city of Kenya, serves as the economic and industrial heart of East Africa. Its population has surged in recent decades, intensifying demand for chemical engineering solutions to address infrastructure gaps, energy shortages, and environmental degradation. A chemical engineer in Nairobi must navigate a unique landscape characterized by informal industries, limited regulatory frameworks for pollution control, and a growing emphasis on sustainable development. This thesis aims to highlight the pivotal role of chemical engineers in advancing Kenya’s industrialization agenda while safeguarding ecological integrity. By examining real-world projects and proposing innovative strategies, this research seeks to contribute to the discourse on sustainable chemical engineering practices tailored for Nairobi’s socio-economic realities.</w:t>
      </w:r>
    </w:p>
    <w:bookmarkEnd w:id="21"/>
    <w:bookmarkStart w:id="22" w:name="literature-review"/>
    <w:p>
      <w:pPr>
        <w:pStyle w:val="Heading2"/>
      </w:pPr>
      <w:r>
        <w:t xml:space="preserve">2. Literature Review</w:t>
      </w:r>
    </w:p>
    <w:p>
      <w:pPr>
        <w:pStyle w:val="FirstParagraph"/>
      </w:pPr>
      <w:r>
        <w:t xml:space="preserve">The global shift toward green chemistry and circular economy principles has profound implications for chemical engineers in developing nations like Kenya. Studies indicate that industrial processes accounting for 30% of Nairobi’s air pollution could be mitigated through advanced catalytic technologies and waste-to-energy systems (UNEP, 2022). However, local challenges such as high capital costs for renewable energy infrastructure and a shortage of skilled engineers hinder progress. Research by the Kenya National Bureau of Statistics (KNBS) reveals that 65% of Nairobi’s industries lack formal waste management plans, creating a critical gap that chemical engineers must address.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Fieldwork was conducted in Nairobi’s industrial zones, including interviews with chemical engineers working in sectors such as pharmaceuticals, food processing, and water purification. Data on energy consumption patterns and waste generation were collected from 20 local factories. Additionally, secondary sources—including government reports on Kenya’s National Industrial Master Plan 2030—were analyzed to identify policy gaps and opportunities for innovation.</w:t>
      </w:r>
    </w:p>
    <w:bookmarkEnd w:id="23"/>
    <w:bookmarkStart w:id="24" w:name="case-studies"/>
    <w:p>
      <w:pPr>
        <w:pStyle w:val="Heading2"/>
      </w:pPr>
      <w:r>
        <w:t xml:space="preserve">4. Case Studies</w:t>
      </w:r>
    </w:p>
    <w:p>
      <w:pPr>
        <w:numPr>
          <w:ilvl w:val="0"/>
          <w:numId w:val="1001"/>
        </w:numPr>
        <w:pStyle w:val="Compact"/>
      </w:pPr>
      <w:r>
        <w:rPr>
          <w:bCs/>
          <w:b/>
        </w:rPr>
        <w:t xml:space="preserve">Water Treatment in Informal Settlements:</w:t>
      </w:r>
      <w:r>
        <w:t xml:space="preserve"> </w:t>
      </w:r>
      <w:r>
        <w:t xml:space="preserve">A chemical engineer-led project in Nairobi’s Kibera slum implemented low-cost filtration systems using locally available activated carbon. The system reduced bacterial contamination by 90%, demonstrating the viability of grassroots solutions.</w:t>
      </w:r>
    </w:p>
    <w:p>
      <w:pPr>
        <w:numPr>
          <w:ilvl w:val="0"/>
          <w:numId w:val="1001"/>
        </w:numPr>
        <w:pStyle w:val="Compact"/>
      </w:pPr>
      <w:r>
        <w:rPr>
          <w:bCs/>
          <w:b/>
        </w:rPr>
        <w:t xml:space="preserve">Biofuel Production from Agricultural Waste:</w:t>
      </w:r>
      <w:r>
        <w:t xml:space="preserve"> </w:t>
      </w:r>
      <w:r>
        <w:t xml:space="preserve">Collaborating with smallholder farmers, a chemical engineer developed a biodiesel production unit utilizing jatropha oil waste. The initiative not only provided renewable energy but also generated income for local communities.</w:t>
      </w:r>
    </w:p>
    <w:p>
      <w:pPr>
        <w:numPr>
          <w:ilvl w:val="0"/>
          <w:numId w:val="1001"/>
        </w:numPr>
        <w:pStyle w:val="Compact"/>
      </w:pPr>
      <w:r>
        <w:rPr>
          <w:bCs/>
          <w:b/>
        </w:rPr>
        <w:t xml:space="preserve">Polymer Recycling in Textile Industries:</w:t>
      </w:r>
      <w:r>
        <w:t xml:space="preserve"> </w:t>
      </w:r>
      <w:r>
        <w:t xml:space="preserve">Nairobi’s textile sector was studied for its potential to adopt chemical recycling methods to repurpose synthetic fibers. Pilot testing showed a 40% reduction in raw material costs and a 30% decrease in landfill waste.</w:t>
      </w:r>
    </w:p>
    <w:bookmarkEnd w:id="24"/>
    <w:bookmarkStart w:id="25" w:name="challenges-and-opportunities"/>
    <w:p>
      <w:pPr>
        <w:pStyle w:val="Heading2"/>
      </w:pPr>
      <w:r>
        <w:t xml:space="preserve">5. Challenges and Opportunities</w:t>
      </w:r>
    </w:p>
    <w:p>
      <w:pPr>
        <w:pStyle w:val="FirstParagraph"/>
      </w:pPr>
      <w:r>
        <w:t xml:space="preserve">Despite progress, chemical engineers in Nairobi face significant hurdles, including limited access to funding for R&amp;D, outdated industrial equipment, and resistance to adopting new technologies from traditional sectors. However, opportunities abound through partnerships with international organizations like the African Development Bank (AfDB) and local NGOs focused on sustainability. The Kenyan government’s push for renewable energy—via policies such as the 2021 Climate Change Act—also presents a platform for chemical engineers to innovate in areas like solar-powered desalination and biogas production.</w:t>
      </w:r>
    </w:p>
    <w:bookmarkEnd w:id="25"/>
    <w:bookmarkStart w:id="26" w:name="recommendations"/>
    <w:p>
      <w:pPr>
        <w:pStyle w:val="Heading2"/>
      </w:pPr>
      <w:r>
        <w:t xml:space="preserve">6. Recommendations</w:t>
      </w:r>
    </w:p>
    <w:p>
      <w:pPr>
        <w:pStyle w:val="FirstParagraph"/>
      </w:pPr>
      <w:r>
        <w:t xml:space="preserve">To maximize the impact of chemical engineering in Nairobi, this thesis proposes:</w:t>
      </w:r>
    </w:p>
    <w:p>
      <w:pPr>
        <w:numPr>
          <w:ilvl w:val="0"/>
          <w:numId w:val="1002"/>
        </w:numPr>
        <w:pStyle w:val="Compact"/>
      </w:pPr>
      <w:r>
        <w:t xml:space="preserve">Establishing an interdisciplinary research center at Kenyan universities to focus on sustainable chemical processes tailored for Nairobi’s context.</w:t>
      </w:r>
    </w:p>
    <w:p>
      <w:pPr>
        <w:numPr>
          <w:ilvl w:val="0"/>
          <w:numId w:val="1002"/>
        </w:numPr>
        <w:pStyle w:val="Compact"/>
      </w:pPr>
      <w:r>
        <w:t xml:space="preserve">Promoting public-private partnerships to fund pilot projects in waste management and clean energy.</w:t>
      </w:r>
    </w:p>
    <w:p>
      <w:pPr>
        <w:numPr>
          <w:ilvl w:val="0"/>
          <w:numId w:val="1002"/>
        </w:numPr>
        <w:pStyle w:val="Compact"/>
      </w:pPr>
      <w:r>
        <w:t xml:space="preserve">Integrating green chemistry principles into the national curriculum for engineering education in Kenya.</w:t>
      </w:r>
    </w:p>
    <w:bookmarkEnd w:id="26"/>
    <w:bookmarkStart w:id="27" w:name="conclusion"/>
    <w:p>
      <w:pPr>
        <w:pStyle w:val="Heading2"/>
      </w:pPr>
      <w:r>
        <w:t xml:space="preserve">7. Conclusion</w:t>
      </w:r>
    </w:p>
    <w:p>
      <w:pPr>
        <w:pStyle w:val="FirstParagraph"/>
      </w:pPr>
      <w:r>
        <w:t xml:space="preserve">A Master’s thesis on chemical engineering in Nairobi, Kenya, underscores the transformative potential of this field in addressing pressing urban and industrial challenges. By leveraging innovative technologies and fostering collaboration between academia, industry, and policymakers, chemical engineers can drive sustainable development in Nairobi while setting a precedent for other African cities. This research emphasizes that the role of a chemical engineer is not merely technical but deeply intertwined with social equity, environmental stewardship, and economic resilience—key pillars for Nairobi’s future as Kenya’s industrial capital.</w:t>
      </w:r>
    </w:p>
    <w:bookmarkEnd w:id="27"/>
    <w:bookmarkStart w:id="28" w:name="references"/>
    <w:p>
      <w:pPr>
        <w:pStyle w:val="Heading2"/>
      </w:pPr>
      <w:r>
        <w:t xml:space="preserve">References</w:t>
      </w:r>
    </w:p>
    <w:p>
      <w:pPr>
        <w:pStyle w:val="FirstParagraph"/>
      </w:pPr>
      <w:r>
        <w:rPr>
          <w:iCs/>
          <w:i/>
        </w:rPr>
        <w:t xml:space="preserve">UNEP (United Nations Environment Programme). (2022). Air Pollution in African Cities: Case Studies and Solutions.</w:t>
      </w:r>
      <w:r>
        <w:br/>
      </w:r>
      <w:r>
        <w:rPr>
          <w:iCs/>
          <w:i/>
        </w:rPr>
        <w:t xml:space="preserve">Kenya National Bureau of Statistics (KNBS). (2021). Nairobi Industrial Development Report.</w:t>
      </w:r>
      <w:r>
        <w:br/>
      </w:r>
      <w:r>
        <w:rPr>
          <w:iCs/>
          <w:i/>
        </w:rPr>
        <w:t xml:space="preserve">African Development Bank. (2019). Sustainable Energy for Africa: A Regional Strategy.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Kenya Nairobi</dc:title>
  <dc:creator/>
  <dc:language>en</dc:language>
  <cp:keywords/>
  <dcterms:created xsi:type="dcterms:W3CDTF">2026-07-19T18:39:51Z</dcterms:created>
  <dcterms:modified xsi:type="dcterms:W3CDTF">2026-07-19T18:39:51Z</dcterms:modified>
</cp:coreProperties>
</file>

<file path=docProps/custom.xml><?xml version="1.0" encoding="utf-8"?>
<Properties xmlns="http://schemas.openxmlformats.org/officeDocument/2006/custom-properties" xmlns:vt="http://schemas.openxmlformats.org/officeDocument/2006/docPropsVTypes"/>
</file>