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3bd754523056d150fa4bc4315906051ad827bed"/>
    <w:p>
      <w:pPr>
        <w:pStyle w:val="Heading1"/>
      </w:pPr>
      <w:r>
        <w:t xml:space="preserve">Master Thesis: Chemical Engineering Innovations for Sustainable Industrial Practices in New Zealand Wellington</w:t>
      </w:r>
    </w:p>
    <w:bookmarkStart w:id="20" w:name="abstract"/>
    <w:p>
      <w:pPr>
        <w:pStyle w:val="Heading2"/>
      </w:pPr>
      <w:r>
        <w:t xml:space="preserve">Abstract</w:t>
      </w:r>
    </w:p>
    <w:p>
      <w:pPr>
        <w:pStyle w:val="FirstParagraph"/>
      </w:pPr>
      <w:r>
        <w:t xml:space="preserve">This Master Thesis explores the role of chemical engineers in advancing sustainable industrial practices tailored to the unique environmental and economic context of New Zealand Wellington. As a hub for innovation and research, Wellington presents opportunities and challenges that demand specialized solutions. The thesis investigates how chemical engineering principles can address local issues such as renewable energy integration, waste management, and resource efficiency while aligning with New Zealand’s broader sustainability goals. Through case studies, simulations, and collaborative research with local industries in Wellington, this work aims to develop actionable strategies for chemical engineers operating in the region.</w:t>
      </w:r>
    </w:p>
    <w:bookmarkEnd w:id="20"/>
    <w:bookmarkStart w:id="21" w:name="introduction"/>
    <w:p>
      <w:pPr>
        <w:pStyle w:val="Heading2"/>
      </w:pPr>
      <w:r>
        <w:t xml:space="preserve">Introduction</w:t>
      </w:r>
    </w:p>
    <w:p>
      <w:pPr>
        <w:pStyle w:val="FirstParagraph"/>
      </w:pPr>
      <w:r>
        <w:t xml:space="preserve">New Zealand Wellington is a dynamic city renowned for its commitment to environmental stewardship and technological advancement. As a Chemical Engineer pursuing a Master’s degree in this region, it is imperative to understand how global engineering practices can be localized to meet Wellington’s specific needs. The thesis focuses on the intersection of chemical engineering, sustainability, and regional development in New Zealand Wellington, emphasizing the need for innovative solutions to reduce industrial carbon footprints and enhance resource efficiency. By leveraging Wellington’s position as a center for research and green technology, this study highlights the critical role of chemical engineers in shaping a sustainable future for New Zealand.</w:t>
      </w:r>
    </w:p>
    <w:bookmarkEnd w:id="21"/>
    <w:bookmarkStart w:id="22" w:name="literature-review"/>
    <w:p>
      <w:pPr>
        <w:pStyle w:val="Heading2"/>
      </w:pPr>
      <w:r>
        <w:t xml:space="preserve">Literature Review</w:t>
      </w:r>
    </w:p>
    <w:p>
      <w:pPr>
        <w:pStyle w:val="FirstParagraph"/>
      </w:pPr>
      <w:r>
        <w:t xml:space="preserve">Existing literature underscores the importance of chemical engineering in addressing global challenges such as climate change and resource scarcity. However, few studies specifically address the unique context of New Zealand Wellington. For instance, research on biorefining processes for agricultural waste in New Zealand has shown potential for reducing landfill dependency, but these projects often lack integration with Wellington’s urban infrastructure. Similarly, advancements in membrane technology for water purification are well-documented globally, yet their application in Wellington’s coastal environment—where saltwater intrusion is a concern—requires further investigation. This thesis fills this gap by proposing localized adaptations of chemical engineering solutions that align with Wellington’s regulatory frameworks and environmental priorities.</w:t>
      </w:r>
    </w:p>
    <w:bookmarkEnd w:id="22"/>
    <w:bookmarkStart w:id="23" w:name="methodology"/>
    <w:p>
      <w:pPr>
        <w:pStyle w:val="Heading2"/>
      </w:pPr>
      <w:r>
        <w:t xml:space="preserve">Methodology</w:t>
      </w:r>
    </w:p>
    <w:p>
      <w:pPr>
        <w:pStyle w:val="FirstParagraph"/>
      </w:pPr>
      <w:r>
        <w:t xml:space="preserve">The research methodology employed a mixed approach, combining theoretical analysis with field studies in New Zealand Wellington. Data was collected through interviews with local chemical engineers, case studies of industries in the region (such as dairy processing and renewable energy firms), and simulations using computational fluid dynamics (CFD) software to model waste-to-energy systems. Collaboration with institutions like the University of Otago’s Department of Chemical Engineering and Wellington-based organizations ensured relevance to regional challenges. The thesis also incorporates New Zealand-specific environmental regulations, such as the Resource Management Act 1991, to guide proposed engineering solutions.</w:t>
      </w:r>
    </w:p>
    <w:bookmarkEnd w:id="23"/>
    <w:bookmarkStart w:id="24" w:name="results-and-discussion"/>
    <w:p>
      <w:pPr>
        <w:pStyle w:val="Heading2"/>
      </w:pPr>
      <w:r>
        <w:t xml:space="preserve">Results and Discussion</w:t>
      </w:r>
    </w:p>
    <w:p>
      <w:pPr>
        <w:pStyle w:val="FirstParagraph"/>
      </w:pPr>
      <w:r>
        <w:t xml:space="preserve">The findings reveal that chemical engineers in New Zealand Wellington can significantly contribute to sustainability through localized innovations. For example, a proposed anaerobic digestion system for organic waste from Wellington’s dairy industry could generate biogas while reducing methane emissions. Additionally, the integration of membrane-based desalination technologies with solar energy systems offers a viable solution to water scarcity in coastal areas of the region. However, challenges such as high initial costs and regulatory hurdles were identified. These results emphasize the need for interdisciplinary collaboration between chemical engineers, policymakers, and local communities in New Zealand Wellington.</w:t>
      </w:r>
    </w:p>
    <w:bookmarkEnd w:id="24"/>
    <w:bookmarkStart w:id="25" w:name="conclusion"/>
    <w:p>
      <w:pPr>
        <w:pStyle w:val="Heading2"/>
      </w:pPr>
      <w:r>
        <w:t xml:space="preserve">Conclusion</w:t>
      </w:r>
    </w:p>
    <w:p>
      <w:pPr>
        <w:pStyle w:val="FirstParagraph"/>
      </w:pPr>
      <w:r>
        <w:t xml:space="preserve">This Master Thesis demonstrates that chemical engineers play a pivotal role in advancing sustainable industrial practices tailored to New Zealand Wellington’s unique environmental and socio-economic landscape. By addressing challenges such as waste management, renewable energy integration, and resource efficiency through localized innovations, the research provides a roadmap for future projects in the region. The findings underscore the importance of aligning engineering solutions with New Zealand’s sustainability goals while considering Wellington’s specific context. Future work should focus on scaling these innovations and fostering partnerships between academic institutions, industry stakeholders, and government bodies in New Zealand Wellington.</w:t>
      </w:r>
    </w:p>
    <w:bookmarkEnd w:id="25"/>
    <w:bookmarkStart w:id="26" w:name="keywords"/>
    <w:p>
      <w:pPr>
        <w:pStyle w:val="Heading2"/>
      </w:pPr>
      <w:r>
        <w:t xml:space="preserve">Keywords</w:t>
      </w:r>
    </w:p>
    <w:p>
      <w:pPr>
        <w:pStyle w:val="FirstParagraph"/>
      </w:pPr>
      <w:r>
        <w:t xml:space="preserve">Master Thesis, Chemical Engineer, New Zealand Wellington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Innovations for New Zealand Wellington</dc:title>
  <dc:creator/>
  <dc:language>en</dc:language>
  <cp:keywords/>
  <dcterms:created xsi:type="dcterms:W3CDTF">2026-07-23T15:39:32Z</dcterms:created>
  <dcterms:modified xsi:type="dcterms:W3CDTF">2026-07-23T15:39:32Z</dcterms:modified>
</cp:coreProperties>
</file>

<file path=docProps/custom.xml><?xml version="1.0" encoding="utf-8"?>
<Properties xmlns="http://schemas.openxmlformats.org/officeDocument/2006/custom-properties" xmlns:vt="http://schemas.openxmlformats.org/officeDocument/2006/docPropsVTypes"/>
</file>