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Engineering</w:t>
      </w:r>
      <w:r>
        <w:t xml:space="preserve"> </w:t>
      </w:r>
      <w:r>
        <w:t xml:space="preserve">Innovations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9" w:name="Xb8f31a48099a7e2c3cfedc4966c6ed7f960177a"/>
    <w:p>
      <w:pPr>
        <w:pStyle w:val="Heading1"/>
      </w:pPr>
      <w:r>
        <w:t xml:space="preserve">Master Thesis: Enhancing Industrial Sustainability through Chemical Engineering Innovations in Nigeria's Capital Territory (Abuja)</w:t>
      </w:r>
    </w:p>
    <w:bookmarkStart w:id="20" w:name="abstract"/>
    <w:p>
      <w:pPr>
        <w:pStyle w:val="Heading2"/>
      </w:pPr>
      <w:r>
        <w:t xml:space="preserve">Abstract</w:t>
      </w:r>
    </w:p>
    <w:p>
      <w:pPr>
        <w:pStyle w:val="FirstParagraph"/>
      </w:pPr>
      <w:r>
        <w:t xml:space="preserve">This Master Thesis explores the role of Chemical Engineers in driving sustainable industrial growth within Nigeria’s capital city, Abuja. As a hub of political and administrative activity, Abuja presents unique challenges and opportunities for chemical engineering applications, from waste management to energy production. This document evaluates existing practices, identifies gaps in infrastructure and policy frameworks, and proposes innovative solutions tailored to the socio-economic context of Nigeria’s Federal Capital Territory (FCT). The study underscores the critical importance of chemical engineering in addressing environmental degradation, resource efficiency, and industrial competitiveness while aligning with national development goals.</w:t>
      </w:r>
    </w:p>
    <w:bookmarkEnd w:id="20"/>
    <w:bookmarkStart w:id="21" w:name="introduction"/>
    <w:p>
      <w:pPr>
        <w:pStyle w:val="Heading2"/>
      </w:pPr>
      <w:r>
        <w:t xml:space="preserve">Introduction</w:t>
      </w:r>
    </w:p>
    <w:p>
      <w:pPr>
        <w:pStyle w:val="FirstParagraph"/>
      </w:pPr>
      <w:r>
        <w:t xml:space="preserve">Nigeria’s capital city, Abuja, has emerged as a symbol of modernity and governance in the African continent. However, its rapid urbanization and industrialization have exacerbated environmental challenges such as air pollution, water contamination, and solid waste management issues. In this context, Chemical Engineers play a pivotal role in designing processes that mitigate these problems while promoting sustainable development. This thesis focuses on the intersection of chemical engineering expertise and the unique demands of Abuja’s socio-economic landscape, emphasizing the need for localized solutions that address both technical and policy-related barriers.</w:t>
      </w:r>
    </w:p>
    <w:bookmarkEnd w:id="21"/>
    <w:bookmarkStart w:id="22" w:name="methodology"/>
    <w:p>
      <w:pPr>
        <w:pStyle w:val="Heading2"/>
      </w:pPr>
      <w:r>
        <w:t xml:space="preserve">Methodology</w:t>
      </w:r>
    </w:p>
    <w:p>
      <w:pPr>
        <w:pStyle w:val="FirstParagraph"/>
      </w:pPr>
      <w:r>
        <w:t xml:space="preserve">The research methodology adopted a mixed-methods approach, combining qualitative case studies with quantitative data analysis. Primary data was collected through interviews with practicing Chemical Engineers in Abuja, stakeholders from industries such as petroleum refining, pharmaceuticals, and wastewater treatment plants. Secondary data included government reports on environmental policies in the FCT and academic publications on chemical engineering applications in Nigeria. The study also evaluated existing infrastructure projects in Abuja to assess their alignment with sustainable development goals (SDGs) and chemical engineering best practices.</w:t>
      </w:r>
    </w:p>
    <w:bookmarkEnd w:id="22"/>
    <w:bookmarkStart w:id="23" w:name="key-challenges-identified"/>
    <w:p>
      <w:pPr>
        <w:pStyle w:val="Heading2"/>
      </w:pPr>
      <w:r>
        <w:t xml:space="preserve">Key Challenges Identified</w:t>
      </w:r>
    </w:p>
    <w:p>
      <w:pPr>
        <w:numPr>
          <w:ilvl w:val="0"/>
          <w:numId w:val="1001"/>
        </w:numPr>
        <w:pStyle w:val="Compact"/>
      </w:pPr>
      <w:r>
        <w:rPr>
          <w:bCs/>
          <w:b/>
        </w:rPr>
        <w:t xml:space="preserve">Limited Industrial Infrastructure:</w:t>
      </w:r>
      <w:r>
        <w:t xml:space="preserve"> </w:t>
      </w:r>
      <w:r>
        <w:t xml:space="preserve">Abuja lacks the specialized industrial zones required for large-scale chemical processing, leading to fragmented operations and inefficiencies.</w:t>
      </w:r>
    </w:p>
    <w:p>
      <w:pPr>
        <w:numPr>
          <w:ilvl w:val="0"/>
          <w:numId w:val="1001"/>
        </w:numPr>
        <w:pStyle w:val="Compact"/>
      </w:pPr>
      <w:r>
        <w:rPr>
          <w:bCs/>
          <w:b/>
        </w:rPr>
        <w:t xml:space="preserve">Pollution Control Gaps:</w:t>
      </w:r>
      <w:r>
        <w:t xml:space="preserve"> </w:t>
      </w:r>
      <w:r>
        <w:t xml:space="preserve">Inadequate wastewater treatment facilities and outdated air emission standards contribute to environmental degradation in urban areas.</w:t>
      </w:r>
    </w:p>
    <w:p>
      <w:pPr>
        <w:numPr>
          <w:ilvl w:val="0"/>
          <w:numId w:val="1001"/>
        </w:numPr>
        <w:pStyle w:val="Compact"/>
      </w:pPr>
      <w:r>
        <w:rPr>
          <w:bCs/>
          <w:b/>
        </w:rPr>
        <w:t xml:space="preserve">Resource Constraints:</w:t>
      </w:r>
      <w:r>
        <w:t xml:space="preserve"> </w:t>
      </w:r>
      <w:r>
        <w:t xml:space="preserve">High operational costs for chemical engineering projects, coupled with limited access to advanced technologies, hinder innovation.</w:t>
      </w:r>
    </w:p>
    <w:p>
      <w:pPr>
        <w:numPr>
          <w:ilvl w:val="0"/>
          <w:numId w:val="1001"/>
        </w:numPr>
        <w:pStyle w:val="Compact"/>
      </w:pPr>
      <w:r>
        <w:rPr>
          <w:bCs/>
          <w:b/>
        </w:rPr>
        <w:t xml:space="preserve">Poverty of Policy Integration:</w:t>
      </w:r>
      <w:r>
        <w:t xml:space="preserve"> </w:t>
      </w:r>
      <w:r>
        <w:t xml:space="preserve">Chemical engineering solutions are often not integrated into national policies on industrialization or environmental protection.</w:t>
      </w:r>
    </w:p>
    <w:bookmarkEnd w:id="23"/>
    <w:bookmarkStart w:id="24" w:name="proposed-solutions"/>
    <w:p>
      <w:pPr>
        <w:pStyle w:val="Heading2"/>
      </w:pPr>
      <w:r>
        <w:t xml:space="preserve">Proposed Solutions</w:t>
      </w:r>
    </w:p>
    <w:p>
      <w:pPr>
        <w:pStyle w:val="FirstParagraph"/>
      </w:pPr>
      <w:r>
        <w:t xml:space="preserve">To address the identified challenges, this thesis proposes a multi-pronged strategy:</w:t>
      </w:r>
    </w:p>
    <w:p>
      <w:pPr>
        <w:numPr>
          <w:ilvl w:val="0"/>
          <w:numId w:val="1002"/>
        </w:numPr>
        <w:pStyle w:val="Compact"/>
      </w:pPr>
      <w:r>
        <w:rPr>
          <w:bCs/>
          <w:b/>
        </w:rPr>
        <w:t xml:space="preserve">Development of Specialized Industrial Parks:</w:t>
      </w:r>
      <w:r>
        <w:t xml:space="preserve"> </w:t>
      </w:r>
      <w:r>
        <w:t xml:space="preserve">Establishing chemical engineering-focused industrial zones in Abuja to cluster industries and reduce logistical costs.</w:t>
      </w:r>
    </w:p>
    <w:p>
      <w:pPr>
        <w:numPr>
          <w:ilvl w:val="0"/>
          <w:numId w:val="1002"/>
        </w:numPr>
        <w:pStyle w:val="Compact"/>
      </w:pPr>
      <w:r>
        <w:rPr>
          <w:bCs/>
          <w:b/>
        </w:rPr>
        <w:t xml:space="preserve">Adoption of Green Chemistry Principles:</w:t>
      </w:r>
      <w:r>
        <w:t xml:space="preserve"> </w:t>
      </w:r>
      <w:r>
        <w:t xml:space="preserve">Encouraging the use of biodegradable materials and catalytic processes to minimize environmental impact.</w:t>
      </w:r>
    </w:p>
    <w:p>
      <w:pPr>
        <w:numPr>
          <w:ilvl w:val="0"/>
          <w:numId w:val="1002"/>
        </w:numPr>
        <w:pStyle w:val="Compact"/>
      </w:pPr>
      <w:r>
        <w:rPr>
          <w:bCs/>
          <w:b/>
        </w:rPr>
        <w:t xml:space="preserve">Pilot Projects for Waste-to-Energy Conversion:</w:t>
      </w:r>
      <w:r>
        <w:t xml:space="preserve"> </w:t>
      </w:r>
      <w:r>
        <w:t xml:space="preserve">Implementing small-scale methane capture systems in landfills to generate renewable energy for the FCT.</w:t>
      </w:r>
    </w:p>
    <w:p>
      <w:pPr>
        <w:numPr>
          <w:ilvl w:val="0"/>
          <w:numId w:val="1002"/>
        </w:numPr>
        <w:pStyle w:val="Compact"/>
      </w:pPr>
      <w:r>
        <w:rPr>
          <w:bCs/>
          <w:b/>
        </w:rPr>
        <w:t xml:space="preserve">Public-Private Partnerships (PPPs):</w:t>
      </w:r>
      <w:r>
        <w:t xml:space="preserve"> </w:t>
      </w:r>
      <w:r>
        <w:t xml:space="preserve">Collaborating with international agencies and local firms to fund research and technology transfer initiatives.</w:t>
      </w:r>
    </w:p>
    <w:bookmarkEnd w:id="24"/>
    <w:bookmarkStart w:id="25" w:name="X7eb1cb33ce731487405fcbc504fe2f58d8c3080"/>
    <w:p>
      <w:pPr>
        <w:pStyle w:val="Heading2"/>
      </w:pPr>
      <w:r>
        <w:t xml:space="preserve">Case Study: Chemical Engineering in Abuja’s Pharmaceutical Sector</w:t>
      </w:r>
    </w:p>
    <w:p>
      <w:pPr>
        <w:pStyle w:val="FirstParagraph"/>
      </w:pPr>
      <w:r>
        <w:t xml:space="preserve">A case study on pharmaceutical manufacturers in Abuja revealed that chemical engineers have successfully optimized drug production processes using local raw materials. For instance, one firm implemented a closed-loop water recycling system, reducing its annual freshwater consumption by 40%. However, the study also highlighted a lack of standardization in quality control and insufficient training for personnel. These findings emphasize the need for targeted capacity-building programs and regulatory reforms to scale such innovations.</w:t>
      </w:r>
    </w:p>
    <w:bookmarkEnd w:id="25"/>
    <w:bookmarkStart w:id="26" w:name="policy-recommendations"/>
    <w:p>
      <w:pPr>
        <w:pStyle w:val="Heading2"/>
      </w:pPr>
      <w:r>
        <w:t xml:space="preserve">Policy Recommendations</w:t>
      </w:r>
    </w:p>
    <w:p>
      <w:pPr>
        <w:pStyle w:val="FirstParagraph"/>
      </w:pPr>
      <w:r>
        <w:t xml:space="preserve">To maximize the impact of chemical engineering in Abuja, the following policy measures are recommended:</w:t>
      </w:r>
    </w:p>
    <w:p>
      <w:pPr>
        <w:numPr>
          <w:ilvl w:val="0"/>
          <w:numId w:val="1003"/>
        </w:numPr>
        <w:pStyle w:val="Compact"/>
      </w:pPr>
      <w:r>
        <w:rPr>
          <w:bCs/>
          <w:b/>
        </w:rPr>
        <w:t xml:space="preserve">Legislative Frameworks:</w:t>
      </w:r>
      <w:r>
        <w:t xml:space="preserve"> </w:t>
      </w:r>
      <w:r>
        <w:t xml:space="preserve">Enact laws mandating environmental impact assessments (EIAs) for all industrial projects involving chemical processes.</w:t>
      </w:r>
    </w:p>
    <w:p>
      <w:pPr>
        <w:numPr>
          <w:ilvl w:val="0"/>
          <w:numId w:val="1003"/>
        </w:numPr>
        <w:pStyle w:val="Compact"/>
      </w:pPr>
      <w:r>
        <w:rPr>
          <w:bCs/>
          <w:b/>
        </w:rPr>
        <w:t xml:space="preserve">Funding Mechanisms:</w:t>
      </w:r>
      <w:r>
        <w:t xml:space="preserve"> </w:t>
      </w:r>
      <w:r>
        <w:t xml:space="preserve">Allocate a percentage of the federal budget to subsidize green technology adoption by chemical engineering firms.</w:t>
      </w:r>
    </w:p>
    <w:p>
      <w:pPr>
        <w:numPr>
          <w:ilvl w:val="0"/>
          <w:numId w:val="1003"/>
        </w:numPr>
        <w:pStyle w:val="Compact"/>
      </w:pPr>
      <w:r>
        <w:rPr>
          <w:bCs/>
          <w:b/>
        </w:rPr>
        <w:t xml:space="preserve">Educational Reforms:</w:t>
      </w:r>
      <w:r>
        <w:t xml:space="preserve"> </w:t>
      </w:r>
      <w:r>
        <w:t xml:space="preserve">Integrate SDGs and climate change mitigation into the curricula of Nigerian universities, with a focus on practical applications in Abuja’s industries.</w:t>
      </w:r>
    </w:p>
    <w:bookmarkEnd w:id="26"/>
    <w:bookmarkStart w:id="27" w:name="conclusion"/>
    <w:p>
      <w:pPr>
        <w:pStyle w:val="Heading2"/>
      </w:pPr>
      <w:r>
        <w:t xml:space="preserve">Conclusion</w:t>
      </w:r>
    </w:p>
    <w:p>
      <w:pPr>
        <w:pStyle w:val="FirstParagraph"/>
      </w:pPr>
      <w:r>
        <w:t xml:space="preserve">This Master Thesis underscores the transformative potential of chemical engineering in addressing Abuja’s industrial and environmental challenges. By aligning technical expertise with policy innovation, Nigeria can position its capital as a model for sustainable urban development in Africa. The findings advocate for a collaborative approach involving engineers, policymakers, and local communities to ensure that chemical engineering solutions are both effective and equitable.</w:t>
      </w:r>
    </w:p>
    <w:bookmarkEnd w:id="27"/>
    <w:bookmarkStart w:id="28" w:name="references"/>
    <w:p>
      <w:pPr>
        <w:pStyle w:val="Heading2"/>
      </w:pPr>
      <w:r>
        <w:t xml:space="preserve">References</w:t>
      </w:r>
    </w:p>
    <w:p>
      <w:pPr>
        <w:numPr>
          <w:ilvl w:val="0"/>
          <w:numId w:val="1004"/>
        </w:numPr>
        <w:pStyle w:val="Compact"/>
      </w:pPr>
      <w:r>
        <w:t xml:space="preserve">National Environmental Standards and Regulations Enforcement Agency (NESREA), 2023. "Environmental Management in Abuja."</w:t>
      </w:r>
    </w:p>
    <w:p>
      <w:pPr>
        <w:numPr>
          <w:ilvl w:val="0"/>
          <w:numId w:val="1004"/>
        </w:numPr>
        <w:pStyle w:val="Compact"/>
      </w:pPr>
      <w:r>
        <w:t xml:space="preserve">Adebayo, O., &amp; Adewumi, M. (2019). "Chemical Engineering for Sustainable Development in Nigeria." Journal of Applied Chemical Engineering.</w:t>
      </w:r>
    </w:p>
    <w:p>
      <w:pPr>
        <w:numPr>
          <w:ilvl w:val="0"/>
          <w:numId w:val="1004"/>
        </w:numPr>
        <w:pStyle w:val="Compact"/>
      </w:pPr>
      <w:r>
        <w:t xml:space="preserve">United Nations Development Programme (UNDP), 2022. "Sustainable Industrialization in the FCT."</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Engineering Innovations in Nigeria Abuja</dc:title>
  <dc:creator/>
  <dc:language>en</dc:language>
  <cp:keywords/>
  <dcterms:created xsi:type="dcterms:W3CDTF">2026-07-21T03:15:50Z</dcterms:created>
  <dcterms:modified xsi:type="dcterms:W3CDTF">2026-07-21T03:15:50Z</dcterms:modified>
</cp:coreProperties>
</file>

<file path=docProps/custom.xml><?xml version="1.0" encoding="utf-8"?>
<Properties xmlns="http://schemas.openxmlformats.org/officeDocument/2006/custom-properties" xmlns:vt="http://schemas.openxmlformats.org/officeDocument/2006/docPropsVTypes"/>
</file>