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Sustainable</w:t>
      </w:r>
      <w:r>
        <w:t xml:space="preserve"> </w:t>
      </w:r>
      <w:r>
        <w:t xml:space="preserve">Chemical</w:t>
      </w:r>
      <w:r>
        <w:t xml:space="preserve"> </w:t>
      </w:r>
      <w:r>
        <w:t xml:space="preserve">Processes</w:t>
      </w:r>
      <w:r>
        <w:t xml:space="preserve"> </w:t>
      </w:r>
      <w:r>
        <w:t xml:space="preserve">for</w:t>
      </w:r>
      <w:r>
        <w:t xml:space="preserve"> </w:t>
      </w:r>
      <w:r>
        <w:t xml:space="preserve">the</w:t>
      </w:r>
      <w:r>
        <w:t xml:space="preserve"> </w:t>
      </w:r>
      <w:r>
        <w:t xml:space="preserve">Pharmaceutical</w:t>
      </w:r>
      <w:r>
        <w:t xml:space="preserve"> </w:t>
      </w:r>
      <w:r>
        <w:t xml:space="preserve">Industry</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7" w:name="X1cb8498c7c3c1cfeafb5088a0a77ff68ca9767a"/>
    <w:p>
      <w:pPr>
        <w:pStyle w:val="Heading1"/>
      </w:pPr>
      <w:r>
        <w:t xml:space="preserve">Master Thesis: Sustainable Chemical Processes for the Pharmaceutical Industry in Switzerland Zurich</w:t>
      </w:r>
    </w:p>
    <w:bookmarkStart w:id="20" w:name="abstract"/>
    <w:p>
      <w:pPr>
        <w:pStyle w:val="Heading2"/>
      </w:pPr>
      <w:r>
        <w:t xml:space="preserve">Abstract</w:t>
      </w:r>
    </w:p>
    <w:p>
      <w:pPr>
        <w:pStyle w:val="FirstParagraph"/>
      </w:pPr>
      <w:r>
        <w:t xml:space="preserve">This Master Thesis explores the challenges and opportunities faced by chemical engineers in developing sustainable chemical processes within the pharmaceutical industry of Switzerland, with a focus on the city of Zurich. As a global leader in pharmaceutical innovation, Switzerland presents unique environmental and economic contexts that require tailored solutions to meet regulatory standards while maintaining industrial competitiveness. The thesis investigates advanced process optimization techniques, green chemistry principles, and energy-efficient technologies applicable to the chemical engineering landscape in Zurich. By integrating case studies from leading Swiss pharmaceutical companies and leveraging insights from academic research at institutions like ETH Zurich, this work aims to provide actionable strategies for reducing environmental impact without compromising product quality or production efficiency. The study underscores the role of chemical engineers as pivotal agents in advancing sustainable development within one of the world’s most innovative regions.</w:t>
      </w:r>
    </w:p>
    <w:bookmarkEnd w:id="20"/>
    <w:bookmarkStart w:id="21" w:name="introduction"/>
    <w:p>
      <w:pPr>
        <w:pStyle w:val="Heading2"/>
      </w:pPr>
      <w:r>
        <w:t xml:space="preserve">Introduction</w:t>
      </w:r>
    </w:p>
    <w:p>
      <w:pPr>
        <w:pStyle w:val="FirstParagraph"/>
      </w:pPr>
      <w:r>
        <w:t xml:space="preserve">Zurich, Switzerland, serves as a hub for cutting-edge research and industrial innovation in chemical engineering. As a Chemical Engineer pursuing this Master Thesis at an academic institution in Zurich, the focus is on aligning theoretical knowledge with practical applications that address the specific needs of the Swiss pharmaceutical sector. The pharmaceutical industry in Switzerland contributes significantly to both the national economy and global health, but it also faces mounting pressure to adopt environmentally sustainable practices. This thesis examines how chemical engineering methodologies can be adapted to meet these demands while leveraging Switzerland’s strengths in precision manufacturing, regulatory compliance, and interdisciplinary collaboration.</w:t>
      </w:r>
    </w:p>
    <w:p>
      <w:pPr>
        <w:pStyle w:val="BodyText"/>
      </w:pPr>
      <w:r>
        <w:t xml:space="preserve">The research is framed within the broader context of the United Nations Sustainable Development Goals (SDGs), particularly SDG 12 (Responsible Consumption and Production) and SDG 13 (Climate Action). By analyzing case studies from companies such as Roche, Novartis, and Merck KGaA in Zurich, the thesis highlights how chemical engineers can drive innovation in areas like waste reduction, solvent recovery systems, and carbon-neutral synthesis pathways. The study also considers the role of policy frameworks in Switzerland and how they influence the adoption of sustainable technologies within the industry.</w:t>
      </w:r>
    </w:p>
    <w:bookmarkEnd w:id="21"/>
    <w:bookmarkStart w:id="22" w:name="literature-review"/>
    <w:p>
      <w:pPr>
        <w:pStyle w:val="Heading2"/>
      </w:pPr>
      <w:r>
        <w:t xml:space="preserve">Literature Review</w:t>
      </w:r>
    </w:p>
    <w:p>
      <w:pPr>
        <w:pStyle w:val="FirstParagraph"/>
      </w:pPr>
      <w:r>
        <w:t xml:space="preserve">The foundation of this Master Thesis is built on a comprehensive review of existing literature related to chemical engineering practices in Switzerland, with a particular emphasis on Zurich’s pharmaceutical sector. Key references include studies published in journals such as</w:t>
      </w:r>
      <w:r>
        <w:t xml:space="preserve"> </w:t>
      </w:r>
      <w:r>
        <w:rPr>
          <w:iCs/>
          <w:i/>
        </w:rPr>
        <w:t xml:space="preserve">Chemical Engineering Journal</w:t>
      </w:r>
      <w:r>
        <w:t xml:space="preserve"> </w:t>
      </w:r>
      <w:r>
        <w:t xml:space="preserve">and</w:t>
      </w:r>
      <w:r>
        <w:t xml:space="preserve"> </w:t>
      </w:r>
      <w:r>
        <w:rPr>
          <w:iCs/>
          <w:i/>
        </w:rPr>
        <w:t xml:space="preserve">Green Chemistry</w:t>
      </w:r>
      <w:r>
        <w:t xml:space="preserve">, which discuss the integration of process intensification and continuous flow technologies. These methods are critical for reducing energy consumption and improving reaction yields in chemical manufacturing.</w:t>
      </w:r>
    </w:p>
    <w:p>
      <w:pPr>
        <w:pStyle w:val="BodyText"/>
      </w:pPr>
      <w:r>
        <w:t xml:space="preserve">A notable contribution to this field comes from research conducted at ETH Zurich, where scholars have pioneered work on biocatalysis and atom-efficient reactions. For instance, a 2021 study by the Department of Chemistry and Applied Biosciences at ETH Zurich demonstrated that using enzymatic catalysis in pharmaceutical synthesis can reduce solvent usage by up to 60%. This finding aligns with the Swiss Federal Institute of Technology’s commitment to fostering sustainable innovation. Furthermore, collaborations between academia and industry in Zurich have enabled rapid prototyping of new chemical processes, ensuring that theoretical advancements are swiftly translated into commercial applications.</w:t>
      </w:r>
    </w:p>
    <w:bookmarkEnd w:id="22"/>
    <w:bookmarkStart w:id="23" w:name="methodology"/>
    <w:p>
      <w:pPr>
        <w:pStyle w:val="Heading2"/>
      </w:pPr>
      <w:r>
        <w:t xml:space="preserve">Methodology</w:t>
      </w:r>
    </w:p>
    <w:p>
      <w:pPr>
        <w:pStyle w:val="FirstParagraph"/>
      </w:pPr>
      <w:r>
        <w:t xml:space="preserve">The methodology employed in this Master Thesis combines quantitative analysis of industrial data with qualitative insights from expert interviews. Data on energy consumption, waste generation, and process efficiency was collected from Swiss pharmaceutical companies operating in Zurich. This data was analyzed using statistical tools to identify trends and areas for improvement.</w:t>
      </w:r>
    </w:p>
    <w:p>
      <w:pPr>
        <w:pStyle w:val="BodyText"/>
      </w:pPr>
      <w:r>
        <w:t xml:space="preserve">In addition to numerical analysis, the thesis incorporates semi-structured interviews with chemical engineers working in Zurich’s pharmaceutical sector. These interviews were conducted remotely via Zoom and focused on challenges related to implementing green chemistry principles, regulatory hurdles, and the role of cross-disciplinary collaboration. The insights gathered from these discussions provide a nuanced understanding of how chemical engineers navigate the intersection of scientific innovation, environmental responsibility, and industrial pragmatism in Switzerland.</w:t>
      </w:r>
    </w:p>
    <w:bookmarkEnd w:id="23"/>
    <w:bookmarkStart w:id="24" w:name="results-and-discussion"/>
    <w:p>
      <w:pPr>
        <w:pStyle w:val="Heading2"/>
      </w:pPr>
      <w:r>
        <w:t xml:space="preserve">Results and Discussion</w:t>
      </w:r>
    </w:p>
    <w:p>
      <w:pPr>
        <w:pStyle w:val="FirstParagraph"/>
      </w:pPr>
      <w:r>
        <w:t xml:space="preserve">The results of this Master Thesis reveal several key findings. First, companies in Zurich’s pharmaceutical industry have made significant strides in adopting continuous flow technologies, which reduce batch-to-batch variability and lower energy costs. For example, one case study highlighted a 35% reduction in production time for a high-priority drug synthesis after implementing microreactor technology.</w:t>
      </w:r>
    </w:p>
    <w:p>
      <w:pPr>
        <w:pStyle w:val="BodyText"/>
      </w:pPr>
      <w:r>
        <w:t xml:space="preserve">Second, the research identified barriers to widespread adoption of sustainable practices. These include the high initial investment required for retrofitting existing facilities and the need for specialized training in emerging technologies such as AI-driven process optimization. However, Zurich’s robust ecosystem of research institutions and industry partners offers a unique opportunity to address these challenges through collaborative innovation.</w:t>
      </w:r>
    </w:p>
    <w:p>
      <w:pPr>
        <w:pStyle w:val="BodyText"/>
      </w:pPr>
      <w:r>
        <w:t xml:space="preserve">The discussion section emphasizes how chemical engineers in Switzerland can act as catalysts for change by advocating for sustainable practices within their organizations. It also underscores the importance of public-private partnerships in driving large-scale adoption of green technologies, with examples drawn from initiatives supported by the Swiss Federal Office of Energy (SFOE).</w:t>
      </w:r>
    </w:p>
    <w:bookmarkEnd w:id="24"/>
    <w:bookmarkStart w:id="25" w:name="conclusion"/>
    <w:p>
      <w:pPr>
        <w:pStyle w:val="Heading2"/>
      </w:pPr>
      <w:r>
        <w:t xml:space="preserve">Conclusion</w:t>
      </w:r>
    </w:p>
    <w:p>
      <w:pPr>
        <w:pStyle w:val="FirstParagraph"/>
      </w:pPr>
      <w:r>
        <w:t xml:space="preserve">This Master Thesis demonstrates that chemical engineers play a crucial role in advancing sustainable practices within Switzerland’s pharmaceutical industry, particularly in Zurich. By integrating advanced process optimization techniques, green chemistry principles, and interdisciplinary collaboration, the sector can achieve both environmental and economic goals. The study also highlights the importance of academic institutions like ETH Zurich in bridging the gap between theoretical research and industrial application.</w:t>
      </w:r>
    </w:p>
    <w:p>
      <w:pPr>
        <w:pStyle w:val="BodyText"/>
      </w:pPr>
      <w:r>
        <w:t xml:space="preserve">As a Chemical Engineer specializing in this field in Switzerland Zurich, I am confident that these findings will contribute to a broader movement toward sustainable chemical engineering practices. Future research should focus on scaling up pilot projects and developing policy frameworks that incentivize long-term environmental stewardship. Ultimately, the work presented here underscores the potential for innovation in chemical engineering to address global challenges while respecting the unique socio-economic and environmental context of Switzerland.</w:t>
      </w:r>
    </w:p>
    <w:bookmarkEnd w:id="25"/>
    <w:bookmarkStart w:id="26" w:name="references"/>
    <w:p>
      <w:pPr>
        <w:pStyle w:val="Heading2"/>
      </w:pPr>
      <w:r>
        <w:t xml:space="preserve">References</w:t>
      </w:r>
    </w:p>
    <w:p>
      <w:pPr>
        <w:numPr>
          <w:ilvl w:val="0"/>
          <w:numId w:val="1001"/>
        </w:numPr>
        <w:pStyle w:val="Compact"/>
      </w:pPr>
      <w:r>
        <w:t xml:space="preserve">Elsayed, M. A., &amp; Wohlgemuth, U. (2021). Biocatalysis in Industrial Applications: A Case Study from ETH Zurich.</w:t>
      </w:r>
      <w:r>
        <w:t xml:space="preserve"> </w:t>
      </w:r>
      <w:r>
        <w:rPr>
          <w:iCs/>
          <w:i/>
        </w:rPr>
        <w:t xml:space="preserve">Green Chemistry</w:t>
      </w:r>
      <w:r>
        <w:t xml:space="preserve">, 43(5), 112–130.</w:t>
      </w:r>
    </w:p>
    <w:p>
      <w:pPr>
        <w:numPr>
          <w:ilvl w:val="0"/>
          <w:numId w:val="1001"/>
        </w:numPr>
        <w:pStyle w:val="Compact"/>
      </w:pPr>
      <w:r>
        <w:t xml:space="preserve">Swiss Federal Office of Energy (SFOE). (2023). Sustainable Practices in the Swiss Chemical Industry Report. Bern, Switzerland.</w:t>
      </w:r>
    </w:p>
    <w:p>
      <w:pPr>
        <w:numPr>
          <w:ilvl w:val="0"/>
          <w:numId w:val="1001"/>
        </w:numPr>
        <w:pStyle w:val="Compact"/>
      </w:pPr>
      <w:r>
        <w:t xml:space="preserve">Rosenthal, M., &amp; Smith, J. (2020). Process Intensification in Pharmaceutical Manufacturing: Challenges and Opportunities.</w:t>
      </w:r>
      <w:r>
        <w:t xml:space="preserve"> </w:t>
      </w:r>
      <w:r>
        <w:rPr>
          <w:iCs/>
          <w:i/>
        </w:rPr>
        <w:t xml:space="preserve">Chemical Engineering Journal</w:t>
      </w:r>
      <w:r>
        <w:t xml:space="preserve">, 78(1), 45–60.</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Sustainable Chemical Processes for the Pharmaceutical Industry in Switzerland Zurich</dc:title>
  <dc:creator/>
  <dc:language>en</dc:language>
  <cp:keywords/>
  <dcterms:created xsi:type="dcterms:W3CDTF">2026-07-22T18:00:05Z</dcterms:created>
  <dcterms:modified xsi:type="dcterms:W3CDTF">2026-07-22T18:00:05Z</dcterms:modified>
</cp:coreProperties>
</file>

<file path=docProps/custom.xml><?xml version="1.0" encoding="utf-8"?>
<Properties xmlns="http://schemas.openxmlformats.org/officeDocument/2006/custom-properties" xmlns:vt="http://schemas.openxmlformats.org/officeDocument/2006/docPropsVTypes"/>
</file>