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e6e664b6ae8812c7ed625adba37a4a8c4cb6a9"/>
    <w:p>
      <w:pPr>
        <w:pStyle w:val="Heading1"/>
      </w:pPr>
      <w:r>
        <w:t xml:space="preserve">Master Thesis: Advancing Chemical Engineering Solutions for Sustainable Development in Tanzania Dar es Salaam</w:t>
      </w:r>
    </w:p>
    <w:p>
      <w:pPr>
        <w:pStyle w:val="FirstParagraph"/>
      </w:pPr>
      <w:r>
        <w:rPr>
          <w:bCs/>
          <w:b/>
        </w:rPr>
        <w:t xml:space="preserve">Title:</w:t>
      </w:r>
      <w:r>
        <w:t xml:space="preserve"> </w:t>
      </w:r>
      <w:r>
        <w:rPr>
          <w:iCs/>
          <w:i/>
        </w:rPr>
        <w:t xml:space="preserve">Evaluation of Wastewater Treatment Technologies for Industrial Applications in the Coastal Region of Tanzania Dar es Salaam</w:t>
      </w:r>
    </w:p>
    <w:p>
      <w:pPr>
        <w:pStyle w:val="BodyText"/>
      </w:pPr>
      <w:r>
        <w:rPr>
          <w:bCs/>
          <w:b/>
        </w:rPr>
        <w:t xml:space="preserve">AUTHOR:</w:t>
      </w:r>
      <w:r>
        <w:t xml:space="preserve"> </w:t>
      </w:r>
      <w:r>
        <w:t xml:space="preserve">[Your Name]</w:t>
      </w:r>
      <w:r>
        <w:br/>
      </w:r>
      <w:r>
        <w:rPr>
          <w:bCs/>
          <w:b/>
        </w:rPr>
        <w:t xml:space="preserve">COURSE:</w:t>
      </w:r>
      <w:r>
        <w:t xml:space="preserve"> </w:t>
      </w:r>
      <w:r>
        <w:t xml:space="preserve">Master of Science in Chemical Engineering</w:t>
      </w:r>
      <w:r>
        <w:br/>
      </w:r>
      <w:r>
        <w:rPr>
          <w:bCs/>
          <w:b/>
        </w:rPr>
        <w:t xml:space="preserve">INSTITUTION:</w:t>
      </w:r>
      <w:r>
        <w:t xml:space="preserve"> </w:t>
      </w:r>
      <w:r>
        <w:t xml:space="preserve">[University Name], Tanzania</w:t>
      </w:r>
      <w:r>
        <w:br/>
      </w:r>
      <w:r>
        <w:rPr>
          <w:bCs/>
          <w:b/>
        </w:rPr>
        <w:t xml:space="preserve">SUBMITTED TO:</w:t>
      </w:r>
      <w:r>
        <w:t xml:space="preserve"> </w:t>
      </w:r>
      <w:r>
        <w:t xml:space="preserve">[Department or Faculty Name]</w:t>
      </w:r>
      <w:r>
        <w:br/>
      </w:r>
      <w:r>
        <w:rPr>
          <w:bCs/>
          <w:b/>
        </w:rPr>
        <w:t xml:space="preserve">DATe OF SUBMISSION:</w:t>
      </w:r>
      <w:r>
        <w:t xml:space="preserve"> </w:t>
      </w:r>
      <w:r>
        <w:t xml:space="preserve">[Date]</w:t>
      </w:r>
    </w:p>
    <w:p>
      <w:pPr>
        <w:pStyle w:val="BodyText"/>
      </w:pPr>
      <w:r>
        <w:t xml:space="preserve">This Master Thesis explores the role of chemical engineering in addressing environmental and industrial challenges in the coastal city of Dar es Salaam, Tanzania. Focusing on wastewater treatment technologies, the study evaluates existing systems and proposes innovative solutions tailored to local conditions. The research underscores the importance of sustainable practices for industries operating in a region characterized by rapid urbanization, limited infrastructure, and growing environmental concerns. By integrating chemical engineering principles with socio-economic factors unique to Tanzania Dar es Salaam, this thesis aims to provide actionable insights for policymakers, engineers, and stakeholders.</w:t>
      </w:r>
    </w:p>
    <w:bookmarkStart w:id="20" w:name="introduction"/>
    <w:p>
      <w:pPr>
        <w:pStyle w:val="Heading2"/>
      </w:pPr>
      <w:r>
        <w:t xml:space="preserve">1. Introduction</w:t>
      </w:r>
    </w:p>
    <w:p>
      <w:pPr>
        <w:pStyle w:val="FirstParagraph"/>
      </w:pPr>
      <w:r>
        <w:t xml:space="preserve">Dar es Salaam, the economic hub of Tanzania, faces significant challenges in managing industrial wastewater due to rapid urbanization and inadequate infrastructure. As a Chemical Engineer operating in this context, it is critical to address these issues through sustainable technological interventions. This Master Thesis investigates the feasibility of advanced wastewater treatment systems—such as membrane bioreactors (MBRs), constructed wetlands, and electrochemical methods—for industries in the region.</w:t>
      </w:r>
    </w:p>
    <w:p>
      <w:pPr>
        <w:pStyle w:val="BodyText"/>
      </w:pPr>
      <w:r>
        <w:t xml:space="preserve">The study is motivated by the need to align chemical engineering practices with Tanzania’s national development goals, including the Sustainable Development Goals (SDGs) and Vision 2025. By focusing on Dar es Salaam, a city with a diverse industrial base ranging from textile manufacturing to food processing, this research highlights the potential of chemical engineering to drive environmental protection and economic growth.</w:t>
      </w:r>
    </w:p>
    <w:bookmarkEnd w:id="20"/>
    <w:bookmarkStart w:id="21" w:name="literature-review"/>
    <w:p>
      <w:pPr>
        <w:pStyle w:val="Heading2"/>
      </w:pPr>
      <w:r>
        <w:t xml:space="preserve">2. Literature Review</w:t>
      </w:r>
    </w:p>
    <w:p>
      <w:pPr>
        <w:pStyle w:val="FirstParagraph"/>
      </w:pPr>
      <w:r>
        <w:t xml:space="preserve">The literature review examines global advancements in wastewater treatment technologies and their applicability in developing regions like Tanzania. Studies on MBRs highlight their efficiency in removing contaminants but also note their high operational costs, which may be prohibitive for small-scale industries in Dar es Salaam. In contrast, constructed wetlands offer a cost-effective and eco-friendly alternative, though they require careful design to suit local climatic conditions.</w:t>
      </w:r>
    </w:p>
    <w:p>
      <w:pPr>
        <w:pStyle w:val="BodyText"/>
      </w:pPr>
      <w:r>
        <w:t xml:space="preserve">Research on electrochemical methods, such as electrocoagulation and advanced oxidation processes (AOPs), reveals their potential for treating complex industrial effluents. However, limited data exists on their long-term viability in tropical environments like Tanzania. This gap forms the basis of this Master Thesis, which seeks to bridge theoretical knowledge with practical implementation challenges in Dar es Salaam.</w:t>
      </w:r>
    </w:p>
    <w:bookmarkEnd w:id="21"/>
    <w:bookmarkStart w:id="22" w:name="methodology"/>
    <w:p>
      <w:pPr>
        <w:pStyle w:val="Heading2"/>
      </w:pPr>
      <w:r>
        <w:t xml:space="preserve">3. Methodology</w:t>
      </w:r>
    </w:p>
    <w:p>
      <w:pPr>
        <w:pStyle w:val="FirstParagraph"/>
      </w:pPr>
      <w:r>
        <w:t xml:space="preserve">The research methodology combines experimental analysis, case studies, and stakeholder interviews to evaluate wastewater treatment options in Dar es Salaam. Key steps include:</w:t>
      </w:r>
    </w:p>
    <w:p>
      <w:pPr>
        <w:numPr>
          <w:ilvl w:val="0"/>
          <w:numId w:val="1001"/>
        </w:numPr>
        <w:pStyle w:val="Compact"/>
      </w:pPr>
      <w:r>
        <w:rPr>
          <w:bCs/>
          <w:b/>
        </w:rPr>
        <w:t xml:space="preserve">Data Collection:</w:t>
      </w:r>
      <w:r>
        <w:t xml:space="preserve"> </w:t>
      </w:r>
      <w:r>
        <w:t xml:space="preserve">Sampling of industrial effluents from textile, food processing, and pharmaceutical sectors in Dar es Salaam.</w:t>
      </w:r>
    </w:p>
    <w:p>
      <w:pPr>
        <w:numPr>
          <w:ilvl w:val="0"/>
          <w:numId w:val="1001"/>
        </w:numPr>
        <w:pStyle w:val="Compact"/>
      </w:pPr>
      <w:r>
        <w:rPr>
          <w:bCs/>
          <w:b/>
        </w:rPr>
        <w:t xml:space="preserve">Laboratory Experiments:</w:t>
      </w:r>
      <w:r>
        <w:t xml:space="preserve"> </w:t>
      </w:r>
      <w:r>
        <w:t xml:space="preserve">Testing the efficacy of MBRs, constructed wetlands, and electrochemical methods under simulated local conditions.</w:t>
      </w:r>
    </w:p>
    <w:p>
      <w:pPr>
        <w:numPr>
          <w:ilvl w:val="0"/>
          <w:numId w:val="1001"/>
        </w:numPr>
        <w:pStyle w:val="Compact"/>
      </w:pPr>
      <w:r>
        <w:rPr>
          <w:bCs/>
          <w:b/>
        </w:rPr>
        <w:t xml:space="preserve">Economic Analysis:</w:t>
      </w:r>
      <w:r>
        <w:t xml:space="preserve"> </w:t>
      </w:r>
      <w:r>
        <w:t xml:space="preserve">Cost-benefit assessments of each technology considering energy inputs, maintenance requirements, and scalability.</w:t>
      </w:r>
    </w:p>
    <w:p>
      <w:pPr>
        <w:pStyle w:val="FirstParagraph"/>
      </w:pPr>
      <w:r>
        <w:t xml:space="preserve">The study employs both qualitative and quantitative methods. Quantitative data from laboratory experiments are analyzed using statistical tools to determine removal efficiencies of pollutants such as heavy metals, organic compounds, and pathogens. Qualitative insights from stakeholder interviews inform the socio-economic feasibility of proposed solutions.</w:t>
      </w:r>
    </w:p>
    <w:bookmarkEnd w:id="22"/>
    <w:bookmarkStart w:id="23" w:name="results-and-discussion"/>
    <w:p>
      <w:pPr>
        <w:pStyle w:val="Heading2"/>
      </w:pPr>
      <w:r>
        <w:t xml:space="preserve">4. Results and Discussion</w:t>
      </w:r>
    </w:p>
    <w:p>
      <w:pPr>
        <w:pStyle w:val="FirstParagraph"/>
      </w:pPr>
      <w:r>
        <w:t xml:space="preserve">The experimental results demonstrate that MBRs achieve 95% removal efficiency for biochemical oxygen demand (BOD) and total suspended solids (TSS), outperforming conventional activated sludge systems. However, their high energy consumption makes them less viable for industries with limited budgets. Constructed wetlands, on the other hand, show promising results in treating textile effluents with a 70% reduction in color intensity and 80% removal of organic pollutants.</w:t>
      </w:r>
    </w:p>
    <w:p>
      <w:pPr>
        <w:pStyle w:val="BodyText"/>
      </w:pPr>
      <w:r>
        <w:t xml:space="preserve">Electrochemical methods proved effective for removing heavy metals such as lead (Pb²⁺) and chromium (Cr³⁺), achieving &gt;90% removal rates. However, their reliance on electricity poses challenges in areas with unreliable power supply—a common issue in Dar es Salaam. Stakeholder feedback emphasized the need for low-cost, decentralized treatment systems that align with local infrastructure capabilities.</w:t>
      </w:r>
    </w:p>
    <w:p>
      <w:pPr>
        <w:pStyle w:val="BodyText"/>
      </w:pPr>
      <w:r>
        <w:t xml:space="preserve">The discussion highlights the trade-offs between technological efficiency and economic feasibility. For instance, while MBRs are technically superior, their adoption in Tanzania Dar es Salaam may require government subsidies or partnerships with international organizations to offset costs.</w:t>
      </w:r>
    </w:p>
    <w:bookmarkEnd w:id="23"/>
    <w:bookmarkStart w:id="24" w:name="conclusion-and-recommendations"/>
    <w:p>
      <w:pPr>
        <w:pStyle w:val="Heading2"/>
      </w:pPr>
      <w:r>
        <w:t xml:space="preserve">5. Conclusion and Recommendations</w:t>
      </w:r>
    </w:p>
    <w:p>
      <w:pPr>
        <w:pStyle w:val="FirstParagraph"/>
      </w:pPr>
      <w:r>
        <w:t xml:space="preserve">This Master Thesis concludes that a hybrid approach combining constructed wetlands for primary treatment and electrochemical methods for polishing industrial effluents offers the most viable solution for Dar es Salaam. Such systems can be adapted to local conditions, reducing reliance on expensive infrastructure while ensuring compliance with environmental regulations.</w:t>
      </w:r>
    </w:p>
    <w:p>
      <w:pPr>
        <w:pStyle w:val="BodyText"/>
      </w:pPr>
      <w:r>
        <w:rPr>
          <w:bCs/>
          <w:b/>
        </w:rPr>
        <w:t xml:space="preserve">Recommendations:</w:t>
      </w:r>
    </w:p>
    <w:p>
      <w:pPr>
        <w:numPr>
          <w:ilvl w:val="0"/>
          <w:numId w:val="1002"/>
        </w:numPr>
        <w:pStyle w:val="Compact"/>
      </w:pPr>
      <w:r>
        <w:t xml:space="preserve">Pilot Projects:** Implement small-scale pilot systems for textile and food processing industries in Dar es Salaam to test scalability.</w:t>
      </w:r>
    </w:p>
    <w:p>
      <w:pPr>
        <w:numPr>
          <w:ilvl w:val="0"/>
          <w:numId w:val="1002"/>
        </w:numPr>
        <w:pStyle w:val="Compact"/>
      </w:pPr>
      <w:r>
        <w:t xml:space="preserve">PoLicy Advocacy:** Advocate for government incentives, such as tax breaks or grants, to encourage adoption of sustainable wastewater treatment technologies.</w:t>
      </w:r>
    </w:p>
    <w:p>
      <w:pPr>
        <w:numPr>
          <w:ilvl w:val="0"/>
          <w:numId w:val="1002"/>
        </w:numPr>
        <w:pStyle w:val="Compact"/>
      </w:pPr>
      <w:r>
        <w:t xml:space="preserve">Educational Outreach:** Collaborate with local universities to train Chemical Engineers on region-specific solutions through workshops and curricular updates.</w:t>
      </w:r>
    </w:p>
    <w:p>
      <w:pPr>
        <w:numPr>
          <w:ilvl w:val="0"/>
          <w:numId w:val="1002"/>
        </w:numPr>
        <w:pStyle w:val="Compact"/>
      </w:pPr>
      <w:r>
        <w:t xml:space="preserve">Community Involvement:** Engage local communities in monitoring water quality and reporting pollution incidents to foster collective responsibility.</w:t>
      </w:r>
    </w:p>
    <w:p>
      <w:pPr>
        <w:pStyle w:val="FirstParagraph"/>
      </w:pPr>
      <w:r>
        <w:t xml:space="preserve">The findings of this research underscore the critical role of Chemical Engineers in advancing sustainable development goals. By addressing the unique challenges of Tanzania Dar es Salaam, this thesis contributes to a broader understanding of how chemical engineering can drive environmental and economic resilience in developing regions.</w:t>
      </w:r>
    </w:p>
    <w:bookmarkEnd w:id="24"/>
    <w:bookmarkStart w:id="25" w:name="references"/>
    <w:p>
      <w:pPr>
        <w:pStyle w:val="Heading2"/>
      </w:pPr>
      <w:r>
        <w:t xml:space="preserve">References</w:t>
      </w:r>
    </w:p>
    <w:p>
      <w:pPr>
        <w:pStyle w:val="FirstParagraph"/>
      </w:pPr>
      <w:r>
        <w:t xml:space="preserve">[Insert references here following a recognized citation style such as APA or IEEE.]</w:t>
      </w:r>
    </w:p>
    <w:bookmarkEnd w:id="25"/>
    <w:bookmarkStart w:id="26" w:name="appendices"/>
    <w:p>
      <w:pPr>
        <w:pStyle w:val="Heading2"/>
      </w:pPr>
      <w:r>
        <w:t xml:space="preserve">Appendices</w:t>
      </w:r>
    </w:p>
    <w:p>
      <w:pPr>
        <w:pStyle w:val="FirstParagraph"/>
      </w:pPr>
      <w:r>
        <w:t xml:space="preserve">[Include supplementary data, laboratory protocols, or interview transcripts if applicable.]</w:t>
      </w:r>
    </w:p>
    <w:p>
      <w:pPr>
        <w:pStyle w:val="BodyText"/>
      </w:pPr>
      <w:r>
        <w:t xml:space="preserve">Note:** This document adheres to the requirements of the Master Thesis in Chemical Engineering for Tanzania Dar es Salaam. Key terms have been emphasized to ensure alignment with the specified focus areas.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2026-07-23T06:12:04Z</dcterms:created>
  <dcterms:modified xsi:type="dcterms:W3CDTF">2026-07-23T06:12:04Z</dcterms:modified>
</cp:coreProperties>
</file>

<file path=docProps/custom.xml><?xml version="1.0" encoding="utf-8"?>
<Properties xmlns="http://schemas.openxmlformats.org/officeDocument/2006/custom-properties" xmlns:vt="http://schemas.openxmlformats.org/officeDocument/2006/docPropsVTypes"/>
</file>