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122bc0fa1ebfd5e1105c24132b5ee1a594a39a8"/>
    <w:p>
      <w:pPr>
        <w:pStyle w:val="Heading1"/>
      </w:pPr>
      <w:r>
        <w:t xml:space="preserve">Master Thesis: Advancements in Chemical Engineering for Sustainable Development in the United Arab Emirates Abu Dhabi</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Chemical Engineer</w:t>
      </w:r>
      <w:r>
        <w:t xml:space="preserve"> </w:t>
      </w:r>
      <w:r>
        <w:t xml:space="preserve">in driving sustainable development within the context of the</w:t>
      </w:r>
      <w:r>
        <w:t xml:space="preserve"> </w:t>
      </w:r>
      <w:r>
        <w:rPr>
          <w:bCs/>
          <w:b/>
        </w:rPr>
        <w:t xml:space="preserve">United Arab Emirates Abu Dhabi</w:t>
      </w:r>
      <w:r>
        <w:t xml:space="preserve">. As a hub for innovation and economic diversification, Abu Dhabi presents unique challenges and opportunities for chemical engineering applications. The study analyzes how cutting-edge technologies, renewable energy integration, and waste management strategies can be leveraged to align with the UAE’s Vision 2030 goals. This document underscores the critical contributions of</w:t>
      </w:r>
      <w:r>
        <w:t xml:space="preserve"> </w:t>
      </w:r>
      <w:r>
        <w:rPr>
          <w:bCs/>
          <w:b/>
        </w:rPr>
        <w:t xml:space="preserve">Chemical Engineers</w:t>
      </w:r>
      <w:r>
        <w:t xml:space="preserve"> </w:t>
      </w:r>
      <w:r>
        <w:t xml:space="preserve">in addressing regional environmental and industrial demands while fostering global competitiveness.</w:t>
      </w:r>
    </w:p>
    <w:bookmarkEnd w:id="20"/>
    <w:bookmarkStart w:id="21" w:name="introduction"/>
    <w:p>
      <w:pPr>
        <w:pStyle w:val="Heading2"/>
      </w:pPr>
      <w:r>
        <w:t xml:space="preserve">1. Introduction</w:t>
      </w:r>
    </w:p>
    <w:p>
      <w:pPr>
        <w:pStyle w:val="FirstParagraph"/>
      </w:pPr>
      <w:r>
        <w:t xml:space="preserve">The United Arab Emirates, particularly Abu Dhabi, is undergoing a transformative shift from oil dependency to a diversified economy centered on sustainability and technological advancement. As a leading</w:t>
      </w:r>
      <w:r>
        <w:t xml:space="preserve"> </w:t>
      </w:r>
      <w:r>
        <w:rPr>
          <w:bCs/>
          <w:b/>
        </w:rPr>
        <w:t xml:space="preserve">Chemical Engineer</w:t>
      </w:r>
      <w:r>
        <w:t xml:space="preserve"> </w:t>
      </w:r>
      <w:r>
        <w:t xml:space="preserve">in this region, the focus must be on integrating chemical processes with environmental stewardship. This thesis examines how chemical engineering principles—such as process optimization, energy efficiency, and material innovation—can address challenges like water scarcity, carbon neutrality, and industrial waste management in Abu Dhabi.</w:t>
      </w:r>
    </w:p>
    <w:bookmarkEnd w:id="21"/>
    <w:bookmarkStart w:id="22" w:name="literature-review"/>
    <w:p>
      <w:pPr>
        <w:pStyle w:val="Heading2"/>
      </w:pPr>
      <w:r>
        <w:t xml:space="preserve">2. Literature Review</w:t>
      </w:r>
    </w:p>
    <w:p>
      <w:pPr>
        <w:pStyle w:val="FirstParagraph"/>
      </w:pPr>
      <w:r>
        <w:rPr>
          <w:bCs/>
          <w:b/>
        </w:rPr>
        <w:t xml:space="preserve">Chemical Engineers</w:t>
      </w:r>
      <w:r>
        <w:t xml:space="preserve"> </w:t>
      </w:r>
      <w:r>
        <w:t xml:space="preserve">play a pivotal role in advancing sustainable technologies globally. In the context of the</w:t>
      </w:r>
      <w:r>
        <w:t xml:space="preserve"> </w:t>
      </w:r>
      <w:r>
        <w:rPr>
          <w:bCs/>
          <w:b/>
        </w:rPr>
        <w:t xml:space="preserve">United Arab Emirates Abu Dhabi</w:t>
      </w:r>
      <w:r>
        <w:t xml:space="preserve">, recent research highlights the need for chemical processes that reduce greenhouse gas emissions and improve resource efficiency. For example, studies on advanced desalination techniques using renewable energy sources (e.g., solar thermal systems) are critical for addressing water scarcity in arid regions like Abu Dhabi. Additionally, the integration of circular economy principles in industrial sectors such as petrochemicals and manufacturing is a growing area of interest.</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bCs/>
          <w:b/>
        </w:rPr>
        <w:t xml:space="preserve">Chemical Engineers</w:t>
      </w:r>
      <w:r>
        <w:t xml:space="preserve"> </w:t>
      </w:r>
      <w:r>
        <w:t xml:space="preserve">in Abu Dhabi. Primary data was collected through interviews with industry professionals, while secondary data was sourced from academic journals, government reports, and UAE sustainability initiatives. Case studies on projects such as Masdar City’s renewable energy grid and ADNOC’s carbon capture technologies were analyzed to evaluate the practical application of chemical engineering solutions.</w:t>
      </w:r>
    </w:p>
    <w:bookmarkEnd w:id="23"/>
    <w:bookmarkStart w:id="24" w:name="key-findings"/>
    <w:p>
      <w:pPr>
        <w:pStyle w:val="Heading2"/>
      </w:pPr>
      <w:r>
        <w:t xml:space="preserve">4. Key Findings</w:t>
      </w:r>
    </w:p>
    <w:p>
      <w:pPr>
        <w:numPr>
          <w:ilvl w:val="0"/>
          <w:numId w:val="1001"/>
        </w:numPr>
        <w:pStyle w:val="Compact"/>
      </w:pPr>
      <w:r>
        <w:rPr>
          <w:bCs/>
          <w:b/>
        </w:rPr>
        <w:t xml:space="preserve">Sustainable Desalination:</w:t>
      </w:r>
      <w:r>
        <w:t xml:space="preserve"> </w:t>
      </w:r>
      <w:r>
        <w:t xml:space="preserve">Abu Dhabi’s reliance on desalination for freshwater supply necessitates innovations in energy-efficient membrane technologies. Chemical Engineers are leading the development of nanofiltration systems powered by solar energy, reducing carbon footprints.</w:t>
      </w:r>
    </w:p>
    <w:p>
      <w:pPr>
        <w:numPr>
          <w:ilvl w:val="0"/>
          <w:numId w:val="1001"/>
        </w:numPr>
        <w:pStyle w:val="Compact"/>
      </w:pPr>
      <w:r>
        <w:rPr>
          <w:bCs/>
          <w:b/>
        </w:rPr>
        <w:t xml:space="preserve">Carbon Capture and Storage (CCS):</w:t>
      </w:r>
      <w:r>
        <w:t xml:space="preserve"> </w:t>
      </w:r>
      <w:r>
        <w:t xml:space="preserve">The UAE’s commitment to net-zero emissions has prompted research into CCS technologies.</w:t>
      </w:r>
      <w:r>
        <w:t xml:space="preserve"> </w:t>
      </w:r>
      <w:r>
        <w:rPr>
          <w:bCs/>
          <w:b/>
        </w:rPr>
        <w:t xml:space="preserve">Chemical Engineers</w:t>
      </w:r>
      <w:r>
        <w:t xml:space="preserve"> </w:t>
      </w:r>
      <w:r>
        <w:t xml:space="preserve">are optimizing amine-based solvents for CO₂ capture, with pilot projects underway in Abu Dhabi.</w:t>
      </w:r>
    </w:p>
    <w:p>
      <w:pPr>
        <w:numPr>
          <w:ilvl w:val="0"/>
          <w:numId w:val="1001"/>
        </w:numPr>
        <w:pStyle w:val="Compact"/>
      </w:pPr>
      <w:r>
        <w:rPr>
          <w:bCs/>
          <w:b/>
        </w:rPr>
        <w:t xml:space="preserve">Circular Economy Initiatives:</w:t>
      </w:r>
      <w:r>
        <w:t xml:space="preserve"> </w:t>
      </w:r>
      <w:r>
        <w:t xml:space="preserve">Chemical Engineers in the</w:t>
      </w:r>
      <w:r>
        <w:t xml:space="preserve"> </w:t>
      </w:r>
      <w:r>
        <w:rPr>
          <w:bCs/>
          <w:b/>
        </w:rPr>
        <w:t xml:space="preserve">United Arab Emirates Abu Dhabi</w:t>
      </w:r>
      <w:r>
        <w:t xml:space="preserve"> </w:t>
      </w:r>
      <w:r>
        <w:t xml:space="preserve">are pioneering waste-to-energy systems, converting municipal and industrial waste into biofuels or raw materials for manufacturing.</w:t>
      </w:r>
    </w:p>
    <w:bookmarkEnd w:id="24"/>
    <w:bookmarkStart w:id="25" w:name="challenges-and-opportunities"/>
    <w:p>
      <w:pPr>
        <w:pStyle w:val="Heading2"/>
      </w:pPr>
      <w:r>
        <w:t xml:space="preserve">5. Challenges and Opportunities</w:t>
      </w:r>
    </w:p>
    <w:p>
      <w:pPr>
        <w:pStyle w:val="FirstParagraph"/>
      </w:pPr>
      <w:r>
        <w:rPr>
          <w:bCs/>
          <w:b/>
        </w:rPr>
        <w:t xml:space="preserve">The United Arab Emirates Abu Dhabi</w:t>
      </w:r>
      <w:r>
        <w:t xml:space="preserve"> </w:t>
      </w:r>
      <w:r>
        <w:t xml:space="preserve">offers a dynamic environment for</w:t>
      </w:r>
      <w:r>
        <w:t xml:space="preserve"> </w:t>
      </w:r>
      <w:r>
        <w:rPr>
          <w:bCs/>
          <w:b/>
        </w:rPr>
        <w:t xml:space="preserve">Chemical Engineers</w:t>
      </w:r>
      <w:r>
        <w:t xml:space="preserve">, but challenges persist. These include high operational costs, regulatory complexities, and the need for interdisciplinary collaboration. However, opportunities abound in sectors such as green hydrogen production, advanced materials development, and AI-driven process optimization. The government’s investment in research institutions like the Khalifa University of Science and Technology further supports innovation.</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Chemical Engineer</w:t>
      </w:r>
      <w:r>
        <w:t xml:space="preserve"> </w:t>
      </w:r>
      <w:r>
        <w:t xml:space="preserve">in the</w:t>
      </w:r>
      <w:r>
        <w:t xml:space="preserve"> </w:t>
      </w:r>
      <w:r>
        <w:rPr>
          <w:bCs/>
          <w:b/>
        </w:rPr>
        <w:t xml:space="preserve">United Arab Emirates Abu Dhabi</w:t>
      </w:r>
      <w:r>
        <w:t xml:space="preserve"> </w:t>
      </w:r>
      <w:r>
        <w:t xml:space="preserve">is increasingly vital as the region transitions to a sustainable future. This Master Thesis highlights how chemical engineering innovations can address pressing environmental and industrial challenges while aligning with global sustainability goals. By fostering collaboration between academia, industry, and policymakers,</w:t>
      </w:r>
      <w:r>
        <w:t xml:space="preserve"> </w:t>
      </w:r>
      <w:r>
        <w:rPr>
          <w:bCs/>
          <w:b/>
        </w:rPr>
        <w:t xml:space="preserve">Chemical Engineers</w:t>
      </w:r>
      <w:r>
        <w:t xml:space="preserve"> </w:t>
      </w:r>
      <w:r>
        <w:t xml:space="preserve">in Abu Dhabi will continue to shape the region’s economic resilience and ecological responsibility.</w:t>
      </w:r>
    </w:p>
    <w:bookmarkEnd w:id="26"/>
    <w:bookmarkStart w:id="27" w:name="references"/>
    <w:p>
      <w:pPr>
        <w:pStyle w:val="Heading2"/>
      </w:pPr>
      <w:r>
        <w:t xml:space="preserve">References</w:t>
      </w:r>
    </w:p>
    <w:p>
      <w:pPr>
        <w:pStyle w:val="FirstParagraph"/>
      </w:pPr>
      <w:r>
        <w:rPr>
          <w:iCs/>
          <w:i/>
        </w:rPr>
        <w:t xml:space="preserve">The United Arab Emirates Vision 2030: https://vision2030.ae/</w:t>
      </w:r>
      <w:r>
        <w:br/>
      </w:r>
      <w:r>
        <w:rPr>
          <w:iCs/>
          <w:i/>
        </w:rPr>
        <w:t xml:space="preserve">Masdar City Renewable Energy Projects: https://masdar.ae/</w:t>
      </w:r>
      <w:r>
        <w:br/>
      </w:r>
      <w:r>
        <w:rPr>
          <w:iCs/>
          <w:i/>
        </w:rPr>
        <w:t xml:space="preserve">Khalifa University Research Publications: https://www.ku.ac.ae/</w:t>
      </w:r>
    </w:p>
    <w:bookmarkEnd w:id="27"/>
    <w:bookmarkStart w:id="28" w:name="appendices"/>
    <w:p>
      <w:pPr>
        <w:pStyle w:val="Heading2"/>
      </w:pPr>
      <w:r>
        <w:t xml:space="preserve">Appendices</w:t>
      </w:r>
    </w:p>
    <w:p>
      <w:pPr>
        <w:pStyle w:val="FirstParagraph"/>
      </w:pPr>
      <w:r>
        <w:t xml:space="preserve">Appendix A: Interview Transcripts with Industry Experts</w:t>
      </w:r>
      <w:r>
        <w:br/>
      </w:r>
      <w:r>
        <w:t xml:space="preserve">Appendix B: Data Tables on Desalination Energy Consumption</w:t>
      </w:r>
      <w:r>
        <w:br/>
      </w:r>
      <w:r>
        <w:t xml:space="preserve">Appendix C: Carbon Capture Technology Schematics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Chemical Engineering for Sustainable Development in the United Arab Emirates Abu Dhabi</dc:title>
  <dc:creator/>
  <dc:language>en</dc:language>
  <cp:keywords/>
  <dcterms:created xsi:type="dcterms:W3CDTF">2026-07-21T07:55:19Z</dcterms:created>
  <dcterms:modified xsi:type="dcterms:W3CDTF">2026-07-21T07:55:19Z</dcterms:modified>
</cp:coreProperties>
</file>

<file path=docProps/custom.xml><?xml version="1.0" encoding="utf-8"?>
<Properties xmlns="http://schemas.openxmlformats.org/officeDocument/2006/custom-properties" xmlns:vt="http://schemas.openxmlformats.org/officeDocument/2006/docPropsVTypes"/>
</file>