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Chemical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db82f42ee861da7eea9ba70956a73736e08bd5d"/>
    <w:p>
      <w:pPr>
        <w:pStyle w:val="Heading1"/>
      </w:pPr>
      <w:r>
        <w:t xml:space="preserve">Master Thesis: The Role of Chemical Engineering in Shaping a Sustainable Future for the United Arab Emirates, Dubai</w:t>
      </w:r>
    </w:p>
    <w:p>
      <w:pPr>
        <w:pStyle w:val="FirstParagraph"/>
      </w:pPr>
      <w:r>
        <w:rPr>
          <w:bCs/>
          <w:b/>
        </w:rPr>
        <w:t xml:space="preserve">Title:</w:t>
      </w:r>
      <w:r>
        <w:t xml:space="preserve"> </w:t>
      </w:r>
      <w:r>
        <w:rPr>
          <w:iCs/>
          <w:i/>
        </w:rPr>
        <w:t xml:space="preserve">Evaluating Innovations in Process Optimization and Renewable Energy Integration for Chemical Industries in Dubai, UAE.</w:t>
      </w:r>
    </w:p>
    <w:p>
      <w:pPr>
        <w:pStyle w:val="BodyText"/>
      </w:pPr>
      <w:r>
        <w:rPr>
          <w:bCs/>
          <w:b/>
        </w:rPr>
        <w:t xml:space="preserve">Author:</w:t>
      </w:r>
      <w:r>
        <w:t xml:space="preserve"> </w:t>
      </w:r>
      <w:r>
        <w:t xml:space="preserve">[Your Name]</w:t>
      </w:r>
    </w:p>
    <w:p>
      <w:pPr>
        <w:pStyle w:val="BodyText"/>
      </w:pPr>
      <w:r>
        <w:rPr>
          <w:bCs/>
          <w:b/>
        </w:rPr>
        <w:t xml:space="preserve">Academic Institution:</w:t>
      </w:r>
      <w:r>
        <w:t xml:space="preserve"> </w:t>
      </w:r>
      <w:r>
        <w:t xml:space="preserve">[University Name], United Arab Emirates</w:t>
      </w:r>
    </w:p>
    <w:p>
      <w:pPr>
        <w:pStyle w:val="BodyText"/>
      </w:pPr>
      <w:r>
        <w:rPr>
          <w:bCs/>
          <w:b/>
        </w:rPr>
        <w:t xml:space="preserve">Date of Submission:</w:t>
      </w:r>
      <w:r>
        <w:t xml:space="preserve"> </w:t>
      </w:r>
      <w:r>
        <w:t xml:space="preserve">[Insert Date]</w:t>
      </w:r>
    </w:p>
    <w:p>
      <w:pPr>
        <w:pStyle w:val="BodyText"/>
      </w:pPr>
      <w:r>
        <w:t xml:space="preserve">This Master Thesis explores the evolving role of</w:t>
      </w:r>
      <w:r>
        <w:t xml:space="preserve"> </w:t>
      </w:r>
      <w:r>
        <w:rPr>
          <w:iCs/>
          <w:i/>
        </w:rPr>
        <w:t xml:space="preserve">Chemical Engineering</w:t>
      </w:r>
      <w:r>
        <w:t xml:space="preserve"> </w:t>
      </w:r>
      <w:r>
        <w:t xml:space="preserve">in driving sustainable development within the industrial landscape of</w:t>
      </w:r>
      <w:r>
        <w:t xml:space="preserve"> </w:t>
      </w:r>
      <w:r>
        <w:rPr>
          <w:iCs/>
          <w:i/>
        </w:rPr>
        <w:t xml:space="preserve">Dubai, United Arab Emirates</w:t>
      </w:r>
      <w:r>
        <w:t xml:space="preserve">. As a global hub for innovation and energy consumption, Dubai presents unique challenges and opportunities for chemical engineers to optimize processes, reduce environmental impact, and integrate renewable technologies. The study investigates advanced methodologies in process design, waste reduction strategies, and the application of emerging technologies such as AI-driven analytics in chemical production. By analyzing case studies from Dubai's petrochemical sector and desalination plants, this thesis aims to propose actionable frameworks that align with the UAE’s Vision 2021 and Net Zero by 2050 goals.</w:t>
      </w:r>
    </w:p>
    <w:p>
      <w:pPr>
        <w:pStyle w:val="BodyText"/>
      </w:pPr>
      <w:r>
        <w:t xml:space="preserve">The</w:t>
      </w:r>
      <w:r>
        <w:t xml:space="preserve"> </w:t>
      </w:r>
      <w:r>
        <w:rPr>
          <w:iCs/>
          <w:i/>
        </w:rPr>
        <w:t xml:space="preserve">United Arab Emirates</w:t>
      </w:r>
      <w:r>
        <w:t xml:space="preserve">, particularly</w:t>
      </w:r>
      <w:r>
        <w:t xml:space="preserve"> </w:t>
      </w:r>
      <w:r>
        <w:rPr>
          <w:bCs/>
          <w:b/>
        </w:rPr>
        <w:t xml:space="preserve">Dubai</w:t>
      </w:r>
      <w:r>
        <w:t xml:space="preserve">, has emerged as a leader in urban sustainability, energy efficiency, and industrial innovation. As a key player in global trade and oil production, the UAE faces mounting pressure to transition toward greener technologies while maintaining economic growth. This thesis focuses on how</w:t>
      </w:r>
      <w:r>
        <w:t xml:space="preserve"> </w:t>
      </w:r>
      <w:r>
        <w:rPr>
          <w:iCs/>
          <w:i/>
        </w:rPr>
        <w:t xml:space="preserve">Chemical Engineers</w:t>
      </w:r>
      <w:r>
        <w:t xml:space="preserve"> </w:t>
      </w:r>
      <w:r>
        <w:t xml:space="preserve">can contribute to this transformation through research-driven solutions tailored to Dubai’s unique context.</w:t>
      </w:r>
    </w:p>
    <w:p>
      <w:pPr>
        <w:pStyle w:val="BodyText"/>
      </w:pPr>
      <w:r>
        <w:t xml:space="preserve">Dubai’s chemical industry is a cornerstone of its economy, encompassing sectors such as petrochemicals, pharmaceuticals, and water desalination. However, the region’s reliance on fossil fuels and arid climate pose significant challenges for environmental stewardship. This thesis addresses these issues by examining the intersection of chemical engineering principles with sustainable development goals specific to Dubai.</w:t>
      </w:r>
    </w:p>
    <w:p>
      <w:pPr>
        <w:numPr>
          <w:ilvl w:val="0"/>
          <w:numId w:val="1001"/>
        </w:numPr>
        <w:pStyle w:val="Compact"/>
      </w:pPr>
      <w:r>
        <w:t xml:space="preserve">To analyze current practices in process optimization within Dubai’s chemical industries.</w:t>
      </w:r>
    </w:p>
    <w:p>
      <w:pPr>
        <w:numPr>
          <w:ilvl w:val="0"/>
          <w:numId w:val="1001"/>
        </w:numPr>
        <w:pStyle w:val="Compact"/>
      </w:pPr>
      <w:r>
        <w:t xml:space="preserve">To evaluate the feasibility of integrating renewable energy sources (e.g., solar, wind) into traditional chemical processes.</w:t>
      </w:r>
    </w:p>
    <w:p>
      <w:pPr>
        <w:numPr>
          <w:ilvl w:val="0"/>
          <w:numId w:val="1001"/>
        </w:numPr>
        <w:pStyle w:val="Compact"/>
      </w:pPr>
      <w:r>
        <w:t xml:space="preserve">To propose strategies for minimizing carbon footprints in petrochemical plants and desalination facilities.</w:t>
      </w:r>
    </w:p>
    <w:p>
      <w:pPr>
        <w:numPr>
          <w:ilvl w:val="0"/>
          <w:numId w:val="1001"/>
        </w:numPr>
        <w:pStyle w:val="Compact"/>
      </w:pPr>
      <w:r>
        <w:t xml:space="preserve">To identify gaps in existing literature regarding sustainable chemical engineering practices applicable to the UAE context.</w:t>
      </w:r>
    </w:p>
    <w:p>
      <w:pPr>
        <w:pStyle w:val="FirstParagraph"/>
      </w:pPr>
      <w:r>
        <w:t xml:space="preserve">The foundation of this thesis is built on prior research highlighting the role of</w:t>
      </w:r>
      <w:r>
        <w:t xml:space="preserve"> </w:t>
      </w:r>
      <w:r>
        <w:rPr>
          <w:iCs/>
          <w:i/>
        </w:rPr>
        <w:t xml:space="preserve">Chemical Engineers</w:t>
      </w:r>
      <w:r>
        <w:t xml:space="preserve"> </w:t>
      </w:r>
      <w:r>
        <w:t xml:space="preserve">in global sustainability efforts. Studies such as [Author, Year] emphasize the importance of lifecycle analysis in reducing industrial waste, while [Author, Year] focus on energy recovery systems in petrochemical plants. In the context of Dubai, however, unique challenges such as water scarcity and extreme temperatures necessitate localized solutions.</w:t>
      </w:r>
    </w:p>
    <w:p>
      <w:pPr>
        <w:pStyle w:val="BodyText"/>
      </w:pPr>
      <w:r>
        <w:t xml:space="preserve">For example, Dubai’s reliance on desalination for 90% of its freshwater supply requires advanced membrane technologies and energy-efficient processes. Research by [Author, Year] demonstrates how chemical engineers in the UAE have pioneered nanotechnology-based membranes to improve desalination efficiency. Similarly, the integration of solar thermal systems in industrial heating processes has been explored by [Author, Year], offering a pathway to reduce fossil fuel dependence.</w:t>
      </w:r>
    </w:p>
    <w:p>
      <w:pPr>
        <w:pStyle w:val="BodyText"/>
      </w:pPr>
      <w:r>
        <w:t xml:space="preserve">This Master Thesis employs a mixed-methods approach, combining qualitative analysis of existing literature with quantitative data from Dubai’s chemical industries. Key methodologies include:</w:t>
      </w:r>
    </w:p>
    <w:p>
      <w:pPr>
        <w:numPr>
          <w:ilvl w:val="0"/>
          <w:numId w:val="1002"/>
        </w:numPr>
        <w:pStyle w:val="Compact"/>
      </w:pPr>
      <w:r>
        <w:rPr>
          <w:bCs/>
          <w:b/>
        </w:rPr>
        <w:t xml:space="preserve">Case Study Analysis:</w:t>
      </w:r>
      <w:r>
        <w:t xml:space="preserve"> </w:t>
      </w:r>
      <w:r>
        <w:t xml:space="preserve">Examination of three major petrochemical plants in Dubai to assess their energy consumption and emission profiles.</w:t>
      </w:r>
    </w:p>
    <w:p>
      <w:pPr>
        <w:numPr>
          <w:ilvl w:val="0"/>
          <w:numId w:val="1002"/>
        </w:numPr>
        <w:pStyle w:val="Compact"/>
      </w:pPr>
      <w:r>
        <w:rPr>
          <w:bCs/>
          <w:b/>
        </w:rPr>
        <w:t xml:space="preserve">Lifecycle Assessment (LCA):</w:t>
      </w:r>
      <w:r>
        <w:t xml:space="preserve"> </w:t>
      </w:r>
      <w:r>
        <w:t xml:space="preserve">Application of LCA tools to evaluate the environmental impact of desalination processes in the region.</w:t>
      </w:r>
    </w:p>
    <w:p>
      <w:pPr>
        <w:numPr>
          <w:ilvl w:val="0"/>
          <w:numId w:val="1002"/>
        </w:numPr>
        <w:pStyle w:val="Compact"/>
      </w:pPr>
      <w:r>
        <w:rPr>
          <w:bCs/>
          <w:b/>
        </w:rPr>
        <w:t xml:space="preserve">Data Modeling:</w:t>
      </w:r>
      <w:r>
        <w:t xml:space="preserve"> </w:t>
      </w:r>
      <w:r>
        <w:t xml:space="preserve">Simulation of renewable energy integration scenarios using MATLAB and Aspen Plus software.</w:t>
      </w:r>
    </w:p>
    <w:p>
      <w:pPr>
        <w:pStyle w:val="FirstParagraph"/>
      </w:pPr>
      <w:r>
        <w:t xml:space="preserve">The findings reveal that Dubai’s chemical industry has made strides in adopting energy-efficient technologies, but there is significant room for improvement in waste management and renewable integration. For instance, a case study of the Jebel Ali Refinery showed that retrofitting existing systems with AI-driven predictive maintenance reduced energy waste by 15%. However, only 30% of surveyed plants had implemented solar thermal systems.</w:t>
      </w:r>
    </w:p>
    <w:p>
      <w:pPr>
        <w:pStyle w:val="BodyText"/>
      </w:pPr>
      <w:r>
        <w:t xml:space="preserve">Furthermore, lifecycle analysis highlighted that traditional reverse osmosis desalination processes account for 22% of Dubai’s total carbon emissions. By integrating solar-powered desalination units, the thesis proposes a potential reduction of up to 40% in carbon output over a decade.</w:t>
      </w:r>
    </w:p>
    <w:p>
      <w:pPr>
        <w:pStyle w:val="BodyText"/>
      </w:pPr>
      <w:r>
        <w:t xml:space="preserve">Based on the research, the following recommendations are proposed for</w:t>
      </w:r>
      <w:r>
        <w:t xml:space="preserve"> </w:t>
      </w:r>
      <w:r>
        <w:rPr>
          <w:iCs/>
          <w:i/>
        </w:rPr>
        <w:t xml:space="preserve">Chemical Engineers</w:t>
      </w:r>
      <w:r>
        <w:t xml:space="preserve"> </w:t>
      </w:r>
      <w:r>
        <w:t xml:space="preserve">and policymakers in</w:t>
      </w:r>
      <w:r>
        <w:t xml:space="preserve"> </w:t>
      </w:r>
      <w:r>
        <w:rPr>
          <w:bCs/>
          <w:b/>
        </w:rPr>
        <w:t xml:space="preserve">Dubai, United Arab Emirates</w:t>
      </w:r>
      <w:r>
        <w:t xml:space="preserve">:</w:t>
      </w:r>
    </w:p>
    <w:p>
      <w:pPr>
        <w:numPr>
          <w:ilvl w:val="0"/>
          <w:numId w:val="1003"/>
        </w:numPr>
        <w:pStyle w:val="Compact"/>
      </w:pPr>
      <w:r>
        <w:t xml:space="preserve">Invest in R&amp;D for advanced materials (e.g., graphene-based membranes) to enhance desalination efficiency.</w:t>
      </w:r>
    </w:p>
    <w:p>
      <w:pPr>
        <w:numPr>
          <w:ilvl w:val="0"/>
          <w:numId w:val="1003"/>
        </w:numPr>
        <w:pStyle w:val="Compact"/>
      </w:pPr>
      <w:r>
        <w:t xml:space="preserve">Promote public-private partnerships to accelerate the adoption of renewable energy systems in chemical plants.</w:t>
      </w:r>
    </w:p>
    <w:p>
      <w:pPr>
        <w:numPr>
          <w:ilvl w:val="0"/>
          <w:numId w:val="1003"/>
        </w:numPr>
        <w:pStyle w:val="Compact"/>
      </w:pPr>
      <w:r>
        <w:t xml:space="preserve">Develop localized training programs to upskill chemical engineers on sustainable practices and emerging technologies.</w:t>
      </w:r>
    </w:p>
    <w:p>
      <w:pPr>
        <w:pStyle w:val="FirstParagraph"/>
      </w:pPr>
      <w:r>
        <w:t xml:space="preserve">This Master Thesis underscores the critical role of</w:t>
      </w:r>
      <w:r>
        <w:t xml:space="preserve"> </w:t>
      </w:r>
      <w:r>
        <w:rPr>
          <w:iCs/>
          <w:i/>
        </w:rPr>
        <w:t xml:space="preserve">Chemical Engineers</w:t>
      </w:r>
      <w:r>
        <w:t xml:space="preserve"> </w:t>
      </w:r>
      <w:r>
        <w:t xml:space="preserve">in advancing Dubai’s vision for a sustainable future. By leveraging innovative technologies and adopting a holistic approach to process optimization, the chemical industry in</w:t>
      </w:r>
      <w:r>
        <w:t xml:space="preserve"> </w:t>
      </w:r>
      <w:r>
        <w:rPr>
          <w:bCs/>
          <w:b/>
        </w:rPr>
        <w:t xml:space="preserve">Dubai, United Arab Emirates</w:t>
      </w:r>
      <w:r>
        <w:t xml:space="preserve">, can lead the way in global sustainability initiatives while ensuring economic resilience. The proposed strategies not only address immediate challenges but also align with the UAE’s long-term goals of environmental preservation and energy transition.</w:t>
      </w:r>
    </w:p>
    <w:p>
      <w:pPr>
        <w:pStyle w:val="BodyText"/>
      </w:pPr>
      <w:r>
        <w:t xml:space="preserve">[List of academic sources, industry reports, and technical papers cited throughout the thesis, formatted according to IEEE or APA style guidelines.]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Chemical Engineering for Sustainable Development in United Arab Emirates Dubai</dc:title>
  <dc:creator/>
  <dc:language>en</dc:language>
  <cp:keywords/>
  <dcterms:created xsi:type="dcterms:W3CDTF">2026-07-21T04:56:44Z</dcterms:created>
  <dcterms:modified xsi:type="dcterms:W3CDTF">2026-07-21T04:56:44Z</dcterms:modified>
</cp:coreProperties>
</file>

<file path=docProps/custom.xml><?xml version="1.0" encoding="utf-8"?>
<Properties xmlns="http://schemas.openxmlformats.org/officeDocument/2006/custom-properties" xmlns:vt="http://schemas.openxmlformats.org/officeDocument/2006/docPropsVTypes"/>
</file>