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Chemist</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9" w:name="Xc60f459fdfc9c1dcc134e8d197b60672754556e"/>
    <w:p>
      <w:pPr>
        <w:pStyle w:val="Heading1"/>
      </w:pPr>
      <w:r>
        <w:t xml:space="preserve">Master Thesis: The Role of the Chemist in Sustainable Development and Industrial Innovation in Argentina, Buenos Aires</w:t>
      </w:r>
    </w:p>
    <w:p>
      <w:pPr>
        <w:pStyle w:val="FirstParagraph"/>
      </w:pPr>
      <w:r>
        <w:t xml:space="preserve">This Master Thesis explores the critical contributions of the</w:t>
      </w:r>
      <w:r>
        <w:t xml:space="preserve"> </w:t>
      </w:r>
      <w:r>
        <w:rPr>
          <w:bCs/>
          <w:b/>
        </w:rPr>
        <w:t xml:space="preserve">Chemist</w:t>
      </w:r>
      <w:r>
        <w:t xml:space="preserve"> </w:t>
      </w:r>
      <w:r>
        <w:t xml:space="preserve">within the context of</w:t>
      </w:r>
      <w:r>
        <w:t xml:space="preserve"> </w:t>
      </w:r>
      <w:r>
        <w:rPr>
          <w:iCs/>
          <w:i/>
        </w:rPr>
        <w:t xml:space="preserve">Argentina, Buenos Aires</w:t>
      </w:r>
      <w:r>
        <w:t xml:space="preserve">, focusing on how chemical science can drive sustainable development and industrial innovation. As a hub for scientific research, education, and industry in Latin America, Buenos Aires offers unique opportunities for chemists to address regional challenges while aligning with global scientific standards.</w:t>
      </w:r>
    </w:p>
    <w:bookmarkStart w:id="20" w:name="introduction"/>
    <w:p>
      <w:pPr>
        <w:pStyle w:val="Heading2"/>
      </w:pPr>
      <w:r>
        <w:t xml:space="preserve">1. Introduction</w:t>
      </w:r>
    </w:p>
    <w:p>
      <w:pPr>
        <w:pStyle w:val="FirstParagraph"/>
      </w:pPr>
      <w:r>
        <w:t xml:space="preserve">Buenos Aires is not only the capital of Argentina but also a focal point for higher education and research in the natural sciences. The</w:t>
      </w:r>
      <w:r>
        <w:t xml:space="preserve"> </w:t>
      </w:r>
      <w:r>
        <w:rPr>
          <w:bCs/>
          <w:b/>
        </w:rPr>
        <w:t xml:space="preserve">Chemist</w:t>
      </w:r>
      <w:r>
        <w:t xml:space="preserve">, as a professional trained in analytical, organic, and environmental chemistry, plays a pivotal role in advancing industries such as pharmaceuticals, agriculture, biotechnology, and environmental conservation. This thesis investigates how the work of chemists in Buenos Aires contributes to solving local and global problems through innovation and interdisciplinary collaboration.</w:t>
      </w:r>
    </w:p>
    <w:p>
      <w:pPr>
        <w:pStyle w:val="BodyText"/>
      </w:pPr>
      <w:r>
        <w:t xml:space="preserve">The</w:t>
      </w:r>
      <w:r>
        <w:t xml:space="preserve"> </w:t>
      </w:r>
      <w:r>
        <w:rPr>
          <w:bCs/>
          <w:b/>
        </w:rPr>
        <w:t xml:space="preserve">Master Thesis</w:t>
      </w:r>
      <w:r>
        <w:t xml:space="preserve"> </w:t>
      </w:r>
      <w:r>
        <w:t xml:space="preserve">aims to bridge academic research with practical applications relevant to Argentina’s socio-economic landscape. By examining case studies from Buenos Aires, this document highlights the importance of chemical science in addressing challenges such as pollution, resource management, and industrial efficiency.</w:t>
      </w:r>
    </w:p>
    <w:bookmarkEnd w:id="20"/>
    <w:bookmarkStart w:id="21" w:name="methodology-and-research-context"/>
    <w:p>
      <w:pPr>
        <w:pStyle w:val="Heading2"/>
      </w:pPr>
      <w:r>
        <w:t xml:space="preserve">2. Methodology and Research Context</w:t>
      </w:r>
    </w:p>
    <w:p>
      <w:pPr>
        <w:pStyle w:val="FirstParagraph"/>
      </w:pPr>
      <w:r>
        <w:t xml:space="preserve">The</w:t>
      </w:r>
      <w:r>
        <w:t xml:space="preserve"> </w:t>
      </w:r>
      <w:r>
        <w:rPr>
          <w:bCs/>
          <w:b/>
        </w:rPr>
        <w:t xml:space="preserve">Master Thesis</w:t>
      </w:r>
      <w:r>
        <w:t xml:space="preserve"> </w:t>
      </w:r>
      <w:r>
        <w:t xml:space="preserve">adopts a mixed-methods approach, combining qualitative analysis of scientific literature with case studies from Buenos Aires-based institutions. Key research areas include:</w:t>
      </w:r>
    </w:p>
    <w:p>
      <w:pPr>
        <w:numPr>
          <w:ilvl w:val="0"/>
          <w:numId w:val="1001"/>
        </w:numPr>
        <w:pStyle w:val="Compact"/>
      </w:pPr>
      <w:r>
        <w:rPr>
          <w:bCs/>
          <w:b/>
        </w:rPr>
        <w:t xml:space="preserve">Sustainable Chemistry in Buenos Aires:</w:t>
      </w:r>
      <w:r>
        <w:t xml:space="preserve"> </w:t>
      </w:r>
      <w:r>
        <w:t xml:space="preserve">Investigating initiatives by universities and industries to reduce chemical waste and develop eco-friendly processes.</w:t>
      </w:r>
    </w:p>
    <w:p>
      <w:pPr>
        <w:numPr>
          <w:ilvl w:val="0"/>
          <w:numId w:val="1001"/>
        </w:numPr>
        <w:pStyle w:val="Compact"/>
      </w:pPr>
      <w:r>
        <w:rPr>
          <w:bCs/>
          <w:b/>
        </w:rPr>
        <w:t xml:space="preserve">Pharmaceutical Innovation:</w:t>
      </w:r>
      <w:r>
        <w:t xml:space="preserve"> </w:t>
      </w:r>
      <w:r>
        <w:t xml:space="preserve">Analyzing the role of chemists in the development of generic drugs and biotechnology solutions for Argentina’s healthcare sector.</w:t>
      </w:r>
    </w:p>
    <w:p>
      <w:pPr>
        <w:numPr>
          <w:ilvl w:val="0"/>
          <w:numId w:val="1001"/>
        </w:numPr>
        <w:pStyle w:val="Compact"/>
      </w:pPr>
      <w:r>
        <w:rPr>
          <w:bCs/>
          <w:b/>
        </w:rPr>
        <w:t xml:space="preserve">Environmental Monitoring:</w:t>
      </w:r>
      <w:r>
        <w:t xml:space="preserve"> </w:t>
      </w:r>
      <w:r>
        <w:t xml:space="preserve">Studying how chemists in Buenos Aires contribute to pollution control, particularly in urban areas affected by industrial activity.</w:t>
      </w:r>
    </w:p>
    <w:p>
      <w:pPr>
        <w:pStyle w:val="FirstParagraph"/>
      </w:pPr>
      <w:r>
        <w:t xml:space="preserve">Data was collected through interviews with chemists working in universities (e.g., Universidad de Buenos Aires, Universidad Tecnológica Nacional) and industries, as well as a review of published research and policy documents. The focus on</w:t>
      </w:r>
      <w:r>
        <w:t xml:space="preserve"> </w:t>
      </w:r>
      <w:r>
        <w:rPr>
          <w:iCs/>
          <w:i/>
        </w:rPr>
        <w:t xml:space="preserve">Argentina Buenos Aires</w:t>
      </w:r>
      <w:r>
        <w:t xml:space="preserve"> </w:t>
      </w:r>
      <w:r>
        <w:t xml:space="preserve">ensures that the findings are directly applicable to the region’s unique context.</w:t>
      </w:r>
    </w:p>
    <w:bookmarkEnd w:id="21"/>
    <w:bookmarkStart w:id="25" w:name="findings-and-case-studies"/>
    <w:p>
      <w:pPr>
        <w:pStyle w:val="Heading2"/>
      </w:pPr>
      <w:r>
        <w:t xml:space="preserve">3. Findings and Case Studies</w:t>
      </w:r>
    </w:p>
    <w:bookmarkStart w:id="22" w:name="sustainable-chemistry-in-buenos-aires"/>
    <w:p>
      <w:pPr>
        <w:pStyle w:val="Heading3"/>
      </w:pPr>
      <w:r>
        <w:t xml:space="preserve">3.1 Sustainable Chemistry in Buenos Aires</w:t>
      </w:r>
    </w:p>
    <w:p>
      <w:pPr>
        <w:pStyle w:val="FirstParagraph"/>
      </w:pPr>
      <w:r>
        <w:t xml:space="preserve">The</w:t>
      </w:r>
      <w:r>
        <w:t xml:space="preserve"> </w:t>
      </w:r>
      <w:r>
        <w:rPr>
          <w:bCs/>
          <w:b/>
        </w:rPr>
        <w:t xml:space="preserve">Chemist</w:t>
      </w:r>
      <w:r>
        <w:t xml:space="preserve"> </w:t>
      </w:r>
      <w:r>
        <w:t xml:space="preserve">in Buenos Aires is increasingly involved in developing sustainable chemical processes that align with Argentina’s environmental policies. For example, researchers at the Institute of Physical and Chemical Research (INQUIMAE) have pioneered methods to recycle industrial solvents used in local manufacturing. This work reduces hazardous waste and lowers costs for businesses operating in the region.</w:t>
      </w:r>
    </w:p>
    <w:bookmarkEnd w:id="22"/>
    <w:bookmarkStart w:id="23" w:name="pharmaceutical-innovation"/>
    <w:p>
      <w:pPr>
        <w:pStyle w:val="Heading3"/>
      </w:pPr>
      <w:r>
        <w:t xml:space="preserve">3.2 Pharmaceutical Innovation</w:t>
      </w:r>
    </w:p>
    <w:p>
      <w:pPr>
        <w:pStyle w:val="FirstParagraph"/>
      </w:pPr>
      <w:r>
        <w:t xml:space="preserve">Argentina’s pharmaceutical industry relies heavily on chemists to produce affordable generic medications, addressing health disparities across the country. In Buenos Aires, chemists at institutions like the National University of Buenos Aires (UNLP) have developed novel drug delivery systems for chronic diseases such as diabetes and hypertension. These innovations are critical for meeting public health needs while supporting Argentina’s economy.</w:t>
      </w:r>
    </w:p>
    <w:bookmarkEnd w:id="23"/>
    <w:bookmarkStart w:id="24" w:name="environmental-monitoring"/>
    <w:p>
      <w:pPr>
        <w:pStyle w:val="Heading3"/>
      </w:pPr>
      <w:r>
        <w:t xml:space="preserve">3.3 Environmental Monitoring</w:t>
      </w:r>
    </w:p>
    <w:p>
      <w:pPr>
        <w:pStyle w:val="FirstParagraph"/>
      </w:pPr>
      <w:r>
        <w:t xml:space="preserve">The</w:t>
      </w:r>
      <w:r>
        <w:t xml:space="preserve"> </w:t>
      </w:r>
      <w:r>
        <w:rPr>
          <w:bCs/>
          <w:b/>
        </w:rPr>
        <w:t xml:space="preserve">Master Thesis</w:t>
      </w:r>
      <w:r>
        <w:t xml:space="preserve"> </w:t>
      </w:r>
      <w:r>
        <w:t xml:space="preserve">highlights the role of chemists in monitoring pollution levels in Buenos Aires, a city affected by industrial emissions and urban runoff. For instance, chemists at the University of Buenos Aires have used advanced analytical techniques (e.g., gas chromatography-mass spectrometry) to detect contaminants in water sources near the Río de la Plata. These findings inform policy decisions to protect both human health and ecosystems.</w:t>
      </w:r>
    </w:p>
    <w:bookmarkEnd w:id="24"/>
    <w:bookmarkEnd w:id="25"/>
    <w:bookmarkStart w:id="26" w:name="challenges-and-opportunities"/>
    <w:p>
      <w:pPr>
        <w:pStyle w:val="Heading2"/>
      </w:pPr>
      <w:r>
        <w:t xml:space="preserve">4. Challenges and Opportunities</w:t>
      </w:r>
    </w:p>
    <w:p>
      <w:pPr>
        <w:pStyle w:val="FirstParagraph"/>
      </w:pPr>
      <w:r>
        <w:t xml:space="preserve">While the</w:t>
      </w:r>
      <w:r>
        <w:t xml:space="preserve"> </w:t>
      </w:r>
      <w:r>
        <w:rPr>
          <w:bCs/>
          <w:b/>
        </w:rPr>
        <w:t xml:space="preserve">Chemist</w:t>
      </w:r>
      <w:r>
        <w:t xml:space="preserve"> </w:t>
      </w:r>
      <w:r>
        <w:t xml:space="preserve">in Buenos Aires has significant potential to drive progress, challenges remain. Funding for scientific research in Argentina is often limited, and chemists must navigate bureaucratic hurdles to implement large-scale projects. Additionally, there is a need for greater collaboration between academia and industry to translate laboratory discoveries into real-world solutions.</w:t>
      </w:r>
    </w:p>
    <w:p>
      <w:pPr>
        <w:pStyle w:val="BodyText"/>
      </w:pPr>
      <w:r>
        <w:t xml:space="preserve">However, the growth of technological hubs in Buenos Aires presents new opportunities. Initiatives like the Buenos Aires Innovation Park are fostering partnerships between chemists and entrepreneurs, enabling startups to develop cutting-edge products in fields such as green chemistry and nanotechnology.</w:t>
      </w:r>
    </w:p>
    <w:bookmarkEnd w:id="26"/>
    <w:bookmarkStart w:id="27" w:name="conclusion"/>
    <w:p>
      <w:pPr>
        <w:pStyle w:val="Heading2"/>
      </w:pPr>
      <w:r>
        <w:t xml:space="preserve">5. Conclusion</w:t>
      </w:r>
    </w:p>
    <w:p>
      <w:pPr>
        <w:pStyle w:val="FirstParagraph"/>
      </w:pPr>
      <w:r>
        <w:t xml:space="preserve">This</w:t>
      </w:r>
      <w:r>
        <w:t xml:space="preserve"> </w:t>
      </w:r>
      <w:r>
        <w:rPr>
          <w:bCs/>
          <w:b/>
        </w:rPr>
        <w:t xml:space="preserve">Master Thesis</w:t>
      </w:r>
      <w:r>
        <w:t xml:space="preserve"> </w:t>
      </w:r>
      <w:r>
        <w:t xml:space="preserve">underscores the transformative role of the</w:t>
      </w:r>
      <w:r>
        <w:t xml:space="preserve"> </w:t>
      </w:r>
      <w:r>
        <w:rPr>
          <w:bCs/>
          <w:b/>
        </w:rPr>
        <w:t xml:space="preserve">Chemist</w:t>
      </w:r>
      <w:r>
        <w:t xml:space="preserve"> </w:t>
      </w:r>
      <w:r>
        <w:t xml:space="preserve">in Argentina’s capital, Buenos Aires. By leveraging their expertise in chemical science, professionals can address pressing environmental, health, and industrial challenges while contributing to the region’s economic development. The findings emphasize that sustainable innovation is not only possible but essential for Buenos Aires’ future.</w:t>
      </w:r>
    </w:p>
    <w:p>
      <w:pPr>
        <w:pStyle w:val="BodyText"/>
      </w:pPr>
      <w:r>
        <w:t xml:space="preserve">The</w:t>
      </w:r>
      <w:r>
        <w:t xml:space="preserve"> </w:t>
      </w:r>
      <w:r>
        <w:rPr>
          <w:bCs/>
          <w:b/>
        </w:rPr>
        <w:t xml:space="preserve">Chemist</w:t>
      </w:r>
      <w:r>
        <w:t xml:space="preserve"> </w:t>
      </w:r>
      <w:r>
        <w:t xml:space="preserve">in</w:t>
      </w:r>
      <w:r>
        <w:t xml:space="preserve"> </w:t>
      </w:r>
      <w:r>
        <w:rPr>
          <w:iCs/>
          <w:i/>
        </w:rPr>
        <w:t xml:space="preserve">Argentina Buenos Aires</w:t>
      </w:r>
      <w:r>
        <w:t xml:space="preserve"> </w:t>
      </w:r>
      <w:r>
        <w:t xml:space="preserve">stands at the intersection of science, policy, and industry. Their work serves as a model for how chemical research can be tailored to local needs while maintaining global relevance. This thesis calls for increased investment in chemistry education and infrastructure to ensure that Buenos Aires continues to lead in scientific advancement across Latin America.</w:t>
      </w:r>
    </w:p>
    <w:bookmarkEnd w:id="27"/>
    <w:bookmarkStart w:id="28" w:name="references"/>
    <w:p>
      <w:pPr>
        <w:pStyle w:val="Heading2"/>
      </w:pPr>
      <w:r>
        <w:t xml:space="preserve">References</w:t>
      </w:r>
    </w:p>
    <w:p>
      <w:pPr>
        <w:numPr>
          <w:ilvl w:val="0"/>
          <w:numId w:val="1002"/>
        </w:numPr>
        <w:pStyle w:val="Compact"/>
      </w:pPr>
      <w:r>
        <w:t xml:space="preserve">Institute of Physical and Chemical Research (INQUIMAE). (2023).</w:t>
      </w:r>
      <w:r>
        <w:t xml:space="preserve"> </w:t>
      </w:r>
      <w:r>
        <w:rPr>
          <w:iCs/>
          <w:i/>
        </w:rPr>
        <w:t xml:space="preserve">Sustainable Solvent Recovery Techniques for Industrial Use in Argentina.</w:t>
      </w:r>
    </w:p>
    <w:p>
      <w:pPr>
        <w:numPr>
          <w:ilvl w:val="0"/>
          <w:numId w:val="1002"/>
        </w:numPr>
        <w:pStyle w:val="Compact"/>
      </w:pPr>
      <w:r>
        <w:t xml:space="preserve">University of Buenos Aires. (2021).</w:t>
      </w:r>
      <w:r>
        <w:t xml:space="preserve"> </w:t>
      </w:r>
      <w:r>
        <w:rPr>
          <w:iCs/>
          <w:i/>
        </w:rPr>
        <w:t xml:space="preserve">Pharmaceutical Innovation in the Argentine Context: Case Studies from the 1980s to Present.</w:t>
      </w:r>
    </w:p>
    <w:p>
      <w:pPr>
        <w:numPr>
          <w:ilvl w:val="0"/>
          <w:numId w:val="1002"/>
        </w:numPr>
        <w:pStyle w:val="Compact"/>
      </w:pPr>
      <w:r>
        <w:t xml:space="preserve">Ministry of Environment, Argentina. (2022).</w:t>
      </w:r>
      <w:r>
        <w:t xml:space="preserve"> </w:t>
      </w:r>
      <w:r>
        <w:rPr>
          <w:iCs/>
          <w:i/>
        </w:rPr>
        <w:t xml:space="preserve">Environmental Monitoring Report: Chemical Contaminants in Buenos Aires Water Systems.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Chemist in Argentina Buenos Aires</dc:title>
  <dc:creator/>
  <dc:language>en</dc:language>
  <cp:keywords/>
  <dcterms:created xsi:type="dcterms:W3CDTF">2026-07-18T19:51:56Z</dcterms:created>
  <dcterms:modified xsi:type="dcterms:W3CDTF">2026-07-18T19:51:56Z</dcterms:modified>
</cp:coreProperties>
</file>

<file path=docProps/custom.xml><?xml version="1.0" encoding="utf-8"?>
<Properties xmlns="http://schemas.openxmlformats.org/officeDocument/2006/custom-properties" xmlns:vt="http://schemas.openxmlformats.org/officeDocument/2006/docPropsVTypes"/>
</file>