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Chemistry:</w:t>
      </w:r>
      <w:r>
        <w:t xml:space="preserve"> </w:t>
      </w:r>
      <w:r>
        <w:t xml:space="preserve">Advancing</w:t>
      </w:r>
      <w:r>
        <w:t xml:space="preserve"> </w:t>
      </w:r>
      <w:r>
        <w:t xml:space="preserve">Research</w:t>
      </w:r>
      <w:r>
        <w:t xml:space="preserve"> </w:t>
      </w:r>
      <w:r>
        <w:t xml:space="preserve">for</w:t>
      </w:r>
      <w:r>
        <w:t xml:space="preserve"> </w:t>
      </w:r>
      <w:r>
        <w:t xml:space="preserve">a</w:t>
      </w:r>
      <w:r>
        <w:t xml:space="preserve"> </w:t>
      </w:r>
      <w:r>
        <w:t xml:space="preserve">Sustainable</w:t>
      </w:r>
      <w:r>
        <w:t xml:space="preserve"> </w:t>
      </w:r>
      <w:r>
        <w:t xml:space="preserve">Future</w:t>
      </w:r>
      <w:r>
        <w:t xml:space="preserve"> </w:t>
      </w:r>
      <w:r>
        <w:t xml:space="preserve">in</w:t>
      </w:r>
      <w:r>
        <w:t xml:space="preserve"> </w:t>
      </w:r>
      <w:r>
        <w:t xml:space="preserve">Brazil,</w:t>
      </w:r>
      <w:r>
        <w:t xml:space="preserve"> </w:t>
      </w:r>
      <w:r>
        <w:t xml:space="preserve">Brasília</w:t>
      </w:r>
    </w:p>
    <w:bookmarkStart w:id="28" w:name="X06a69a7552687c16098e893e75582c021e04984"/>
    <w:p>
      <w:pPr>
        <w:pStyle w:val="Heading1"/>
      </w:pPr>
      <w:r>
        <w:t xml:space="preserve">Master Thesis on the Role of Chemists in Promoting Scientific Innovation in Brazil's Capital, Brasília</w:t>
      </w:r>
    </w:p>
    <w:bookmarkStart w:id="20" w:name="abstract"/>
    <w:p>
      <w:pPr>
        <w:pStyle w:val="Heading2"/>
      </w:pPr>
      <w:r>
        <w:t xml:space="preserve">Abstract</w:t>
      </w:r>
    </w:p>
    <w:p>
      <w:pPr>
        <w:pStyle w:val="FirstParagraph"/>
      </w:pPr>
      <w:r>
        <w:t xml:space="preserve">This Master Thesis explores the critical role of a chemist within the unique socio-environmental context of Brazil's capital, Brasília. As a hub for political and academic activities, Brasília presents distinct opportunities and challenges for chemical research. The thesis investigates how chemists in this region contribute to sustainable development, environmental preservation, and technological innovation. Through an analysis of current research trends, institutional frameworks, and practical applications in the field of chemistry within Brasília, this study underscores the importance of a multidisciplinary approach to address Brazil's pressing challenges while positioning Brasília as a leader in scientific advancement. Key themes include the integration of green chemistry principles, collaboration with national institutions like UnB (Universidade de Brasília), and the role of chemists in fostering innovation for both local and global audiences.</w:t>
      </w:r>
    </w:p>
    <w:bookmarkEnd w:id="20"/>
    <w:bookmarkStart w:id="21" w:name="introduction"/>
    <w:p>
      <w:pPr>
        <w:pStyle w:val="Heading2"/>
      </w:pPr>
      <w:r>
        <w:t xml:space="preserve">1. Introduction</w:t>
      </w:r>
    </w:p>
    <w:p>
      <w:pPr>
        <w:pStyle w:val="FirstParagraph"/>
      </w:pPr>
      <w:r>
        <w:t xml:space="preserve">The Master Thesis in Chemistry is a pivotal academic milestone that reflects a deep commitment to advancing scientific knowledge. In Brazil's capital, Brasília, this pursuit takes on added significance due to the city's dual role as a political and cultural center and its growing prominence in research and development (R&amp;D). As the seat of the federal government, Brasília is home to numerous national institutions that drive innovation across disciplines. However, its rapid urbanization and environmental challenges—such as water scarcity in the Cerrado biome—demand urgent attention from chemists working on sustainable solutions. This thesis examines how a chemist’s expertise can bridge gaps between scientific research and practical applications in Brasília, while also addressing broader national priorities like the United Nations Sustainable Development Goals (SDGs).</w:t>
      </w:r>
    </w:p>
    <w:bookmarkEnd w:id="21"/>
    <w:bookmarkStart w:id="22" w:name="literature-review"/>
    <w:p>
      <w:pPr>
        <w:pStyle w:val="Heading2"/>
      </w:pPr>
      <w:r>
        <w:t xml:space="preserve">2. Literature Review</w:t>
      </w:r>
    </w:p>
    <w:p>
      <w:pPr>
        <w:pStyle w:val="FirstParagraph"/>
      </w:pPr>
      <w:r>
        <w:t xml:space="preserve">The field of chemistry has evolved significantly in Brazil over the past decade, with a growing emphasis on interdisciplinary collaboration. In Brasília, this trend is evident in partnerships between academic institutions and government agencies focused on environmental monitoring and clean technology. For example, studies conducted by the National Institute for Space Research (INPE) highlight the role of chemists in analyzing air quality and managing hazardous waste in urban areas. Additionally, research from UnB underscores the potential of nanotechnology and biodegradable materials to mitigate pollution—a critical issue in a city where infrastructure expansion often clashes with ecological conservation.</w:t>
      </w:r>
    </w:p>
    <w:p>
      <w:pPr>
        <w:pStyle w:val="BodyText"/>
      </w:pPr>
      <w:r>
        <w:t xml:space="preserve">The Brazilian Chemical Society (SBQ) has also played a key role in promoting ethical practices and innovation within the profession. Their initiatives align with the goals of this Master Thesis, which seeks to position Brasília as a center for cutting-edge chemical research that resonates both nationally and internationally.</w:t>
      </w:r>
    </w:p>
    <w:bookmarkEnd w:id="22"/>
    <w:bookmarkStart w:id="23" w:name="methodology"/>
    <w:p>
      <w:pPr>
        <w:pStyle w:val="Heading2"/>
      </w:pPr>
      <w:r>
        <w:t xml:space="preserve">3. Methodology</w:t>
      </w:r>
    </w:p>
    <w:p>
      <w:pPr>
        <w:pStyle w:val="FirstParagraph"/>
      </w:pPr>
      <w:r>
        <w:t xml:space="preserve">This Master Thesis employs a mixed-methods approach to explore the role of chemists in Brasília. Quantitative data is gathered through case studies of ongoing projects, such as water treatment technologies developed by local researchers. Qualitative insights are derived from interviews with chemists working in academic, governmental, and private sectors within Brasília. Additionally, the thesis reviews published literature on chemical advancements in Brazil and analyzes policy documents to assess institutional support for scientific innovation. This methodology ensures a comprehensive understanding of how chemists contribute to solving complex problems in the capital.</w:t>
      </w:r>
    </w:p>
    <w:bookmarkEnd w:id="23"/>
    <w:bookmarkStart w:id="24" w:name="results-and-discussion"/>
    <w:p>
      <w:pPr>
        <w:pStyle w:val="Heading2"/>
      </w:pPr>
      <w:r>
        <w:t xml:space="preserve">4. Results and Discussion</w:t>
      </w:r>
    </w:p>
    <w:p>
      <w:pPr>
        <w:pStyle w:val="FirstParagraph"/>
      </w:pPr>
      <w:r>
        <w:t xml:space="preserve">The findings reveal that chemists in Brasília are uniquely positioned to address local and national challenges through innovative research. For instance, collaborative projects between UnB and the Ministry of Environment have led to breakthroughs in bioremediation techniques for contaminated soils—a direct response to industrial expansion in the region. Furthermore, the integration of green chemistry principles into educational programs at UnB has inspired a new generation of chemists committed to sustainability.</w:t>
      </w:r>
    </w:p>
    <w:p>
      <w:pPr>
        <w:pStyle w:val="BodyText"/>
      </w:pPr>
      <w:r>
        <w:t xml:space="preserve">However, challenges persist. Limited funding for long-term research and bureaucratic hurdles in implementing policies hinder progress. This Master Thesis argues that stronger collaboration between chemists, policymakers, and industry stakeholders is essential to maximize the impact of scientific advancements in Brasília.</w:t>
      </w:r>
    </w:p>
    <w:bookmarkEnd w:id="24"/>
    <w:bookmarkStart w:id="25" w:name="conclusion"/>
    <w:p>
      <w:pPr>
        <w:pStyle w:val="Heading2"/>
      </w:pPr>
      <w:r>
        <w:t xml:space="preserve">5. Conclusion</w:t>
      </w:r>
    </w:p>
    <w:p>
      <w:pPr>
        <w:pStyle w:val="FirstParagraph"/>
      </w:pPr>
      <w:r>
        <w:t xml:space="preserve">This Master Thesis highlights the indispensable role of a chemist in shaping Brazil’s scientific landscape, with particular emphasis on Brasília. By leveraging its status as a political and academic hub, Brasília can emerge as a leader in chemical innovation that addresses both local and global challenges. The research underscores the need for sustained investment in education, infrastructure, and interdisciplinary partnerships to ensure that chemists in Brasília continue to drive progress toward a sustainable future. Ultimately, the work of this Master Thesis serves as a call to action for policymakers, educators, and researchers to prioritize chemistry as a cornerstone of Brazil’s development agenda.</w:t>
      </w:r>
    </w:p>
    <w:bookmarkEnd w:id="25"/>
    <w:bookmarkStart w:id="26" w:name="references"/>
    <w:p>
      <w:pPr>
        <w:pStyle w:val="Heading2"/>
      </w:pPr>
      <w:r>
        <w:t xml:space="preserve">References</w:t>
      </w:r>
    </w:p>
    <w:p>
      <w:pPr>
        <w:numPr>
          <w:ilvl w:val="0"/>
          <w:numId w:val="1001"/>
        </w:numPr>
        <w:pStyle w:val="Compact"/>
      </w:pPr>
      <w:r>
        <w:t xml:space="preserve">Brazilian Chemical Society (SBQ). (2023). Green Chemistry in Brazil: A National Strategy. Rio de Janeiro.</w:t>
      </w:r>
    </w:p>
    <w:p>
      <w:pPr>
        <w:numPr>
          <w:ilvl w:val="0"/>
          <w:numId w:val="1001"/>
        </w:numPr>
        <w:pStyle w:val="Compact"/>
      </w:pPr>
      <w:r>
        <w:t xml:space="preserve">National Institute for Space Research (INPE). (2023). Environmental Monitoring in the Cerrado Biome. Brasília.</w:t>
      </w:r>
    </w:p>
    <w:p>
      <w:pPr>
        <w:numPr>
          <w:ilvl w:val="0"/>
          <w:numId w:val="1001"/>
        </w:numPr>
        <w:pStyle w:val="Compact"/>
      </w:pPr>
      <w:r>
        <w:t xml:space="preserve">Universidade de Brasília (UnB). (2023). Sustainable Materials Research: A Case Study Approach. UnB Press.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Chemists in Brasília</w:t>
      </w:r>
      <w:r>
        <w:br/>
      </w:r>
      <w:r>
        <w:rPr>
          <w:bCs/>
          <w:b/>
        </w:rPr>
        <w:t xml:space="preserve">Appendix B:</w:t>
      </w:r>
      <w:r>
        <w:t xml:space="preserve"> </w:t>
      </w:r>
      <w:r>
        <w:t xml:space="preserve">Data Tables on Water Treatment Technologies</w:t>
      </w:r>
      <w:r>
        <w:br/>
      </w:r>
      <w:r>
        <w:rPr>
          <w:bCs/>
          <w:b/>
        </w:rPr>
        <w:t xml:space="preserve">Appendix C:</w:t>
      </w:r>
      <w:r>
        <w:t xml:space="preserve"> </w:t>
      </w:r>
      <w:r>
        <w:t xml:space="preserve">Policy Documents from the Ministry of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Chemistry: Advancing Research for a Sustainable Future in Brazil, Brasília</dc:title>
  <dc:creator/>
  <dc:language>en</dc:language>
  <cp:keywords/>
  <dcterms:created xsi:type="dcterms:W3CDTF">2026-07-20T01:13:27Z</dcterms:created>
  <dcterms:modified xsi:type="dcterms:W3CDTF">2026-07-20T01:13:27Z</dcterms:modified>
</cp:coreProperties>
</file>

<file path=docProps/custom.xml><?xml version="1.0" encoding="utf-8"?>
<Properties xmlns="http://schemas.openxmlformats.org/officeDocument/2006/custom-properties" xmlns:vt="http://schemas.openxmlformats.org/officeDocument/2006/docPropsVTypes"/>
</file>