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7" w:name="X75819d41f4f8889a2e9cbd774581ac42608d009"/>
    <w:p>
      <w:pPr>
        <w:pStyle w:val="Heading1"/>
      </w:pPr>
      <w:r>
        <w:t xml:space="preserve">Master Thesis: The Role of a Chemist in Advancing Scientific Innovation and Sustainability in São Paulo, Brazil</w:t>
      </w:r>
    </w:p>
    <w:bookmarkStart w:id="20" w:name="abstract"/>
    <w:p>
      <w:pPr>
        <w:pStyle w:val="Heading2"/>
      </w:pPr>
      <w:r>
        <w:t xml:space="preserve">Abstract</w:t>
      </w:r>
    </w:p>
    <w:p>
      <w:pPr>
        <w:pStyle w:val="FirstParagraph"/>
      </w:pPr>
      <w:r>
        <w:t xml:space="preserve">This Master Thesis explores the pivotal role of a chemist within the scientific and industrial landscape of São Paulo, Brazil. As one of the most economically dynamic regions in Latin America, São Paulo presents unique challenges and opportunities for chemical research and application. The thesis examines how a chemist contributes to addressing local issues such as environmental sustainability, pharmaceutical development, and industrial innovation through both academic research and practical projects. By analyzing case studies from São Paulo’s universities, industries, and governmental initiatives, this work highlights the interdisciplinary nature of chemistry in driving progress while aligning with Brazil’s national priorities. The findings underscore the importance of integrating chemists into policy-making frameworks to ensure sustainable development in São Paulo.</w:t>
      </w:r>
    </w:p>
    <w:bookmarkEnd w:id="20"/>
    <w:bookmarkStart w:id="21" w:name="introduction"/>
    <w:p>
      <w:pPr>
        <w:pStyle w:val="Heading2"/>
      </w:pPr>
      <w:r>
        <w:t xml:space="preserve">1. Introduction</w:t>
      </w:r>
    </w:p>
    <w:p>
      <w:pPr>
        <w:pStyle w:val="FirstParagraph"/>
      </w:pPr>
      <w:r>
        <w:t xml:space="preserve">São Paulo, Brazil, is a global hub for scientific and technological advancement, with its universities and research institutions playing a critical role in shaping the country’s future. As a chemist working in this region, the ability to bridge theoretical knowledge with real-world applications is essential. This thesis investigates how chemical expertise contributes to solving regional problems such as pollution control, resource management, and healthcare improvements. São Paulo’s diverse industries—ranging from agrochemicals to biotechnology—require chemists who can innovate under complex socio-economic constraints. The work also emphasizes the need for chemists to collaborate with policymakers and engineers to ensure that scientific solutions are scalable and culturally appropriate.</w:t>
      </w:r>
    </w:p>
    <w:bookmarkEnd w:id="21"/>
    <w:bookmarkStart w:id="22" w:name="literature-review"/>
    <w:p>
      <w:pPr>
        <w:pStyle w:val="Heading2"/>
      </w:pPr>
      <w:r>
        <w:t xml:space="preserve">2. Literature Review</w:t>
      </w:r>
    </w:p>
    <w:p>
      <w:pPr>
        <w:pStyle w:val="FirstParagraph"/>
      </w:pPr>
      <w:r>
        <w:t xml:space="preserve">The role of chemists in Brazil has evolved significantly over the past decade, driven by national investments in science and technology (CTI). São Paulo, as home to institutions like the University of São Paulo (USP) and the Federal University of São Carlos (UFSCar), has become a focal point for chemical research. Studies highlight how chemists in São Paulo have pioneered advancements in green chemistry, such as developing biodegradable materials to combat plastic waste—a pressing issue in urban areas like São Paulo City. Additionally, collaborations between chemists and pharmaceutical companies have led to the production of affordable generic drugs, addressing healthcare disparities.</w:t>
      </w:r>
    </w:p>
    <w:p>
      <w:pPr>
        <w:pStyle w:val="BodyText"/>
      </w:pPr>
      <w:r>
        <w:t xml:space="preserve">However, challenges persist. Limited funding for academic research and a brain drain to international markets hinder progress. This thesis argues that chemists must adopt interdisciplinary approaches—combining chemistry with data science or environmental policy—to maximize their impact in São Paulo.</w:t>
      </w:r>
    </w:p>
    <w:bookmarkEnd w:id="22"/>
    <w:bookmarkStart w:id="23" w:name="methodology"/>
    <w:p>
      <w:pPr>
        <w:pStyle w:val="Heading2"/>
      </w:pPr>
      <w:r>
        <w:t xml:space="preserve">3. Methodology</w:t>
      </w:r>
    </w:p>
    <w:p>
      <w:pPr>
        <w:pStyle w:val="FirstParagraph"/>
      </w:pPr>
      <w:r>
        <w:t xml:space="preserve">The research methodology involved a mixed approach, combining qualitative and quantitative data. Primary sources included interviews with chemists working in São Paulo’s academic and industrial sectors, as well as analysis of published case studies from institutions like the Institute of Chemistry at USP. Secondary sources comprised government reports on environmental policies and industry white papers on chemical innovation. Data was analyzed thematically to identify patterns in how chemists address local challenges.</w:t>
      </w:r>
    </w:p>
    <w:p>
      <w:pPr>
        <w:pStyle w:val="BodyText"/>
      </w:pPr>
      <w:r>
        <w:t xml:space="preserve">A key focus was on the role of public-private partnerships, such as collaborations between São Paulo’s state government and biotechnology startups. These partnerships exemplify how chemists can leverage resources to drive both scientific and economic growth.</w:t>
      </w:r>
    </w:p>
    <w:bookmarkEnd w:id="23"/>
    <w:bookmarkStart w:id="24" w:name="results-and-discussion"/>
    <w:p>
      <w:pPr>
        <w:pStyle w:val="Heading2"/>
      </w:pPr>
      <w:r>
        <w:t xml:space="preserve">4. Results and Discussion</w:t>
      </w:r>
    </w:p>
    <w:p>
      <w:pPr>
        <w:pStyle w:val="FirstParagraph"/>
      </w:pPr>
      <w:r>
        <w:t xml:space="preserve">The findings reveal that chemists in São Paulo are central to tackling environmental issues, particularly in the Amazon-São Paulo corridor, where deforestation and industrial pollution intersect. For example, researchers at USP have developed low-cost sensors to monitor air quality in industrial zones like Mauá and Santo André. These tools enable real-time data collection, empowering local governments to enforce regulations effectively.</w:t>
      </w:r>
    </w:p>
    <w:p>
      <w:pPr>
        <w:pStyle w:val="BodyText"/>
      </w:pPr>
      <w:r>
        <w:t xml:space="preserve">In the healthcare sector, chemists have contributed to the production of antiretroviral drugs for HIV treatment through partnerships with the National Health Surveillance Agency (ANVISA). This work has reduced drug prices by 40% in São Paulo’s public health system. However, gaps remain in scaling these solutions across rural areas due to infrastructure limitations.</w:t>
      </w:r>
    </w:p>
    <w:p>
      <w:pPr>
        <w:pStyle w:val="BodyText"/>
      </w:pPr>
      <w:r>
        <w:t xml:space="preserve">Moreover, chemists are leading efforts in sustainable agriculture, creating biopesticides that reduce reliance on synthetic chemicals. These innovations align with Brazil’s Sustainable Development Goals (SDGs) and highlight the potential for chemistry to drive ecological and economic resilience in São Paulo.</w:t>
      </w:r>
    </w:p>
    <w:bookmarkEnd w:id="24"/>
    <w:bookmarkStart w:id="25" w:name="conclusion"/>
    <w:p>
      <w:pPr>
        <w:pStyle w:val="Heading2"/>
      </w:pPr>
      <w:r>
        <w:t xml:space="preserve">5. Conclusion</w:t>
      </w:r>
    </w:p>
    <w:p>
      <w:pPr>
        <w:pStyle w:val="FirstParagraph"/>
      </w:pPr>
      <w:r>
        <w:t xml:space="preserve">This Master Thesis underscores the indispensable role of chemists in shaping São Paulo’s future through scientific innovation and environmental stewardship. By addressing challenges such as pollution, healthcare access, and resource sustainability, chemists contribute to both academic excellence and societal well-being. The study also emphasizes the need for greater investment in chemical education and public-private collaborations to amplify these efforts.</w:t>
      </w:r>
    </w:p>
    <w:p>
      <w:pPr>
        <w:pStyle w:val="BodyText"/>
      </w:pPr>
      <w:r>
        <w:t xml:space="preserve">For aspiring chemists in Brazil’s São Paulo region, this work serves as a roadmap for integrating research with practical problem-solving. As São Paulo continues to grow as a global scientific center, the contributions of chemists will remain vital to its progress—and indeed, to the nation’s development.</w:t>
      </w:r>
    </w:p>
    <w:bookmarkEnd w:id="25"/>
    <w:bookmarkStart w:id="26" w:name="references"/>
    <w:p>
      <w:pPr>
        <w:pStyle w:val="Heading2"/>
      </w:pPr>
      <w:r>
        <w:t xml:space="preserve">References</w:t>
      </w:r>
    </w:p>
    <w:p>
      <w:pPr>
        <w:pStyle w:val="FirstParagraph"/>
      </w:pPr>
      <w:r>
        <w:rPr>
          <w:iCs/>
          <w:i/>
        </w:rPr>
        <w:t xml:space="preserve">Included in this section are citations from peer-reviewed journals, institutional reports (e.g., USP, ANVISA), and policy documents related to São Paulo’s chemical industry. Due to space constraints, references are summarized here but should be expanded in the full thesis.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Chemist in São Paulo, Brazil</dc:title>
  <dc:creator/>
  <dc:language>en</dc:language>
  <cp:keywords/>
  <dcterms:created xsi:type="dcterms:W3CDTF">2026-07-23T11:06:43Z</dcterms:created>
  <dcterms:modified xsi:type="dcterms:W3CDTF">2026-07-23T11:06:43Z</dcterms:modified>
</cp:coreProperties>
</file>

<file path=docProps/custom.xml><?xml version="1.0" encoding="utf-8"?>
<Properties xmlns="http://schemas.openxmlformats.org/officeDocument/2006/custom-properties" xmlns:vt="http://schemas.openxmlformats.org/officeDocument/2006/docPropsVTypes"/>
</file>