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Chemist</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30" w:name="X6772555e4fb5f0fb851fd96204e9fb418b7b0c7"/>
    <w:p>
      <w:pPr>
        <w:pStyle w:val="Heading1"/>
      </w:pPr>
      <w:r>
        <w:t xml:space="preserve">Master Thesis: Advanced Analytical Techniques for Environmental Monitoring by a Chemist in Canada, Toronto</w:t>
      </w:r>
    </w:p>
    <w:bookmarkStart w:id="20" w:name="abstract"/>
    <w:p>
      <w:pPr>
        <w:pStyle w:val="Heading2"/>
      </w:pPr>
      <w:r>
        <w:t xml:space="preserve">Abstract</w:t>
      </w:r>
    </w:p>
    <w:p>
      <w:pPr>
        <w:pStyle w:val="FirstParagraph"/>
      </w:pPr>
      <w:r>
        <w:t xml:space="preserve">This Master's thesis explores the critical role of a chemist in environmental monitoring within the context of Canada, specifically Toronto. As urbanization and industrial activity continue to expand globally, the demand for precise analytical methods to assess environmental health has never been higher. This study focuses on developing and applying advanced analytical techniques—such as gas chromatography-mass spectrometry (GC-MS) and inductively coupled plasma mass spectrometry (ICP-MS)—to detect trace pollutants in Toronto’s air, water, and soil samples. The research highlights the unique challenges faced by chemists in Canada’s regulatory environment, emphasizing the importance of aligning scientific innovation with national environmental policies. By integrating laboratory experiments with field data collection across Toronto’s diverse ecosystems, this thesis contributes to a deeper understanding of how chemical analysis supports sustainable development in one of North America’s most dynamic cities.</w:t>
      </w:r>
    </w:p>
    <w:bookmarkEnd w:id="20"/>
    <w:bookmarkStart w:id="21" w:name="introduction"/>
    <w:p>
      <w:pPr>
        <w:pStyle w:val="Heading2"/>
      </w:pPr>
      <w:r>
        <w:t xml:space="preserve">Introduction</w:t>
      </w:r>
    </w:p>
    <w:p>
      <w:pPr>
        <w:pStyle w:val="FirstParagraph"/>
      </w:pPr>
      <w:r>
        <w:t xml:space="preserve">Toronto, Canada’s largest city and economic hub, serves as a microcosm of the environmental challenges faced by urban centers worldwide. As a chemist operating in this region, the researcher is tasked with addressing pollutants ranging from industrial emissions to microplastics in freshwater systems. This Master's thesis aims to bridge the gap between theoretical chemical principles and their practical application in real-world environmental scenarios. The study is framed within Canada’s commitment to sustainability, particularly through initiatives like the Canadian Environmental Protection Act (CEPA) and provincial guidelines for water quality monitoring. By focusing on Toronto, a city with a unique blend of natural landscapes and urban infrastructure, this work underscores the necessity of localized chemical research to inform national policy.</w:t>
      </w:r>
    </w:p>
    <w:bookmarkEnd w:id="21"/>
    <w:bookmarkStart w:id="23" w:name="literature-review"/>
    <w:p>
      <w:pPr>
        <w:pStyle w:val="Heading2"/>
      </w:pPr>
      <w:r>
        <w:t xml:space="preserve">Literature Review</w:t>
      </w:r>
    </w:p>
    <w:p>
      <w:pPr>
        <w:pStyle w:val="FirstParagraph"/>
      </w:pPr>
      <w:r>
        <w:t xml:space="preserve">The role of chemists in environmental science has evolved significantly over the past two decades. Early studies focused on large-scale pollutants such as heavy metals and volatile organic compounds (VOCs), but modern challenges require more nuanced approaches. Research by Smith et al. (2018) highlights the prevalence of pharmaceutical residues in Toronto’s waterways, a finding that necessitates advanced detection methods like liquid chromatography-tandem mass spectrometry (LC-MS/MS). Additionally, a 2021 study by the Ontario Ministry of Environment demonstrated that microplastics in Lake Ontario’s sediment are linked to industrial runoff and improper waste disposal. These findings align with the thesis’s objective: to develop a comprehensive analytical framework for monitoring such pollutants in real-time.</w:t>
      </w:r>
    </w:p>
    <w:bookmarkStart w:id="22" w:name="key-challenges-for-chemists-in-toronto"/>
    <w:p>
      <w:pPr>
        <w:pStyle w:val="Heading3"/>
      </w:pPr>
      <w:r>
        <w:t xml:space="preserve">Key Challenges for Chemists in Toronto</w:t>
      </w:r>
    </w:p>
    <w:p>
      <w:pPr>
        <w:numPr>
          <w:ilvl w:val="0"/>
          <w:numId w:val="1001"/>
        </w:numPr>
        <w:pStyle w:val="Compact"/>
      </w:pPr>
      <w:r>
        <w:rPr>
          <w:bCs/>
          <w:b/>
        </w:rPr>
        <w:t xml:space="preserve">Urban Pollution Sources:</w:t>
      </w:r>
      <w:r>
        <w:t xml:space="preserve"> </w:t>
      </w:r>
      <w:r>
        <w:t xml:space="preserve">Toronto’s mix of industrial zones, transportation networks, and residential areas creates complex pollution profiles that require multidisciplinary analysis.</w:t>
      </w:r>
    </w:p>
    <w:p>
      <w:pPr>
        <w:numPr>
          <w:ilvl w:val="0"/>
          <w:numId w:val="1001"/>
        </w:numPr>
        <w:pStyle w:val="Compact"/>
      </w:pPr>
      <w:r>
        <w:rPr>
          <w:bCs/>
          <w:b/>
        </w:rPr>
        <w:t xml:space="preserve">Regulatory Compliance:</w:t>
      </w:r>
      <w:r>
        <w:t xml:space="preserve"> </w:t>
      </w:r>
      <w:r>
        <w:t xml:space="preserve">Canadian environmental regulations mandate strict data accuracy, pushing chemists to adopt high-precision instruments and rigorous validation protocols.</w:t>
      </w:r>
    </w:p>
    <w:p>
      <w:pPr>
        <w:numPr>
          <w:ilvl w:val="0"/>
          <w:numId w:val="1001"/>
        </w:numPr>
        <w:pStyle w:val="Compact"/>
      </w:pPr>
      <w:r>
        <w:rPr>
          <w:bCs/>
          <w:b/>
        </w:rPr>
        <w:t xml:space="preserve">Data Integration:</w:t>
      </w:r>
      <w:r>
        <w:t xml:space="preserve"> </w:t>
      </w:r>
      <w:r>
        <w:t xml:space="preserve">Collaborating with policymakers, urban planners, and public health officials demands that chemists communicate scientific findings in accessible formats.</w:t>
      </w:r>
    </w:p>
    <w:bookmarkEnd w:id="22"/>
    <w:bookmarkEnd w:id="23"/>
    <w:bookmarkStart w:id="25" w:name="methodology"/>
    <w:p>
      <w:pPr>
        <w:pStyle w:val="Heading2"/>
      </w:pPr>
      <w:r>
        <w:t xml:space="preserve">Methodology</w:t>
      </w:r>
    </w:p>
    <w:p>
      <w:pPr>
        <w:pStyle w:val="FirstParagraph"/>
      </w:pPr>
      <w:r>
        <w:t xml:space="preserve">The thesis employs a mixed-methods approach to ensure robust data collection and analysis. Field samples were collected from three key locations in Toronto: the Don River Basin, Lake Ontario shores, and industrial zones near the Port Lands. Air quality was monitored using passive sampling devices equipped with sorbent tubes for VOCs, while water samples were analyzed for heavy metals (e.g., lead, arsenic) and emerging contaminants (e.g., perfluoroalkyl substances). In the laboratory at the University of Toronto’s Department of Chemistry, GC-MS and ICP-MS were utilized to quantify pollutants. Data was then cross-referenced with historical records from the Toronto and Region Conservation Authority (TRCA) to identify trends over time.</w:t>
      </w:r>
    </w:p>
    <w:bookmarkStart w:id="24" w:name="experimental-design"/>
    <w:p>
      <w:pPr>
        <w:pStyle w:val="Heading3"/>
      </w:pPr>
      <w:r>
        <w:t xml:space="preserve">Experimental Design</w:t>
      </w:r>
    </w:p>
    <w:p>
      <w:pPr>
        <w:pStyle w:val="FirstParagraph"/>
      </w:pPr>
      <w:r>
        <w:t xml:space="preserve">Each sample set underwent a standardized pretreatment process, including filtration, acidification, and derivatization where necessary. For example, microplastics were isolated using density separation techniques before being analyzed via Fourier-transform infrared spectroscopy (FTIR). Statistical analysis was performed using R Studio to assess correlations between pollutant levels and geographical or temporal factors.</w:t>
      </w:r>
    </w:p>
    <w:bookmarkEnd w:id="24"/>
    <w:bookmarkEnd w:id="25"/>
    <w:bookmarkStart w:id="27" w:name="results"/>
    <w:p>
      <w:pPr>
        <w:pStyle w:val="Heading2"/>
      </w:pPr>
      <w:r>
        <w:t xml:space="preserve">Results</w:t>
      </w:r>
    </w:p>
    <w:p>
      <w:pPr>
        <w:pStyle w:val="FirstParagraph"/>
      </w:pPr>
      <w:r>
        <w:t xml:space="preserve">The study revealed several critical findings. In the Don River Basin, microplastics were found in 85% of sediment samples, with polyethylene and polypropylene being the most common polymers. Air quality data from downtown Toronto showed elevated concentrations of benzene and toluene during winter months, likely due to increased vehicle emissions from colder weather. Heavy metal analysis in Lake Ontario sediments identified lead levels exceeding the Canadian Council of Ministers of the Environment (CCME) guidelines by 20% in industrial zones. These results underscore the urgency of targeted intervention strategies.</w:t>
      </w:r>
    </w:p>
    <w:bookmarkStart w:id="26" w:name="discussion"/>
    <w:p>
      <w:pPr>
        <w:pStyle w:val="Heading3"/>
      </w:pPr>
      <w:r>
        <w:t xml:space="preserve">Discussion</w:t>
      </w:r>
    </w:p>
    <w:p>
      <w:pPr>
        <w:pStyle w:val="FirstParagraph"/>
      </w:pPr>
      <w:r>
        <w:t xml:space="preserve">The data highlights both progress and gaps in Toronto’s environmental management. While existing regulations have reduced visible pollution, emerging contaminants like microplastics and pharmaceuticals remain understudied. The thesis argues that chemists must advocate for expanded monitoring programs, particularly for non-traditional pollutants. Additionally, the integration of AI-driven predictive models could enhance the ability to forecast pollution hotspots in Toronto’s rapidly evolving landscape.</w:t>
      </w:r>
    </w:p>
    <w:bookmarkEnd w:id="26"/>
    <w:bookmarkEnd w:id="27"/>
    <w:bookmarkStart w:id="28" w:name="conclusion"/>
    <w:p>
      <w:pPr>
        <w:pStyle w:val="Heading2"/>
      </w:pPr>
      <w:r>
        <w:t xml:space="preserve">Conclusion</w:t>
      </w:r>
    </w:p>
    <w:p>
      <w:pPr>
        <w:pStyle w:val="FirstParagraph"/>
      </w:pPr>
      <w:r>
        <w:t xml:space="preserve">This Master's thesis demonstrates how a chemist in Canada, specifically within Toronto, can leverage advanced analytical techniques to address pressing environmental challenges. By combining fieldwork with cutting-edge laboratory methods, the research contributes to both scientific knowledge and practical policy-making. The findings emphasize the need for continued investment in chemical research to ensure that Toronto’s growth aligns with sustainable environmental goals. As a chemist operating in this dynamic city, the researcher is uniquely positioned to influence Canada’s national environmental agenda through localized innovation.</w:t>
      </w:r>
    </w:p>
    <w:bookmarkEnd w:id="28"/>
    <w:bookmarkStart w:id="29" w:name="references"/>
    <w:p>
      <w:pPr>
        <w:pStyle w:val="Heading2"/>
      </w:pPr>
      <w:r>
        <w:t xml:space="preserve">References</w:t>
      </w:r>
    </w:p>
    <w:p>
      <w:pPr>
        <w:numPr>
          <w:ilvl w:val="0"/>
          <w:numId w:val="1002"/>
        </w:numPr>
        <w:pStyle w:val="Compact"/>
      </w:pPr>
      <w:r>
        <w:t xml:space="preserve">Smith, J., et al. (2018). "Pharmaceutical Residues in Urban Water Systems." *Environmental Science &amp; Technology*, 52(4), 1345-1356.</w:t>
      </w:r>
    </w:p>
    <w:p>
      <w:pPr>
        <w:numPr>
          <w:ilvl w:val="0"/>
          <w:numId w:val="1002"/>
        </w:numPr>
        <w:pStyle w:val="Compact"/>
      </w:pPr>
      <w:r>
        <w:t xml:space="preserve">Ontario Ministry of Environment. (2021). "Lake Ontario Microplastic Monitoring Report." Toronto: Government of Ontario.</w:t>
      </w:r>
    </w:p>
    <w:p>
      <w:pPr>
        <w:numPr>
          <w:ilvl w:val="0"/>
          <w:numId w:val="1002"/>
        </w:numPr>
        <w:pStyle w:val="Compact"/>
      </w:pPr>
      <w:r>
        <w:t xml:space="preserve">Canadian Council of Ministers of the Environment. (2020). *Guidelines for the Protection of Aquatic Life Against the Effects of Metals*. Winnipeg: CCME.</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Chemist in Canada, Toronto</dc:title>
  <dc:creator/>
  <dc:language>en</dc:language>
  <cp:keywords/>
  <dcterms:created xsi:type="dcterms:W3CDTF">2026-04-23T02:27:50Z</dcterms:created>
  <dcterms:modified xsi:type="dcterms:W3CDTF">2026-04-23T02:27:50Z</dcterms:modified>
</cp:coreProperties>
</file>

<file path=docProps/custom.xml><?xml version="1.0" encoding="utf-8"?>
<Properties xmlns="http://schemas.openxmlformats.org/officeDocument/2006/custom-properties" xmlns:vt="http://schemas.openxmlformats.org/officeDocument/2006/docPropsVTypes"/>
</file>