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572e309953feaf77d455b41dcd1002440f2f328"/>
    <w:p>
      <w:pPr>
        <w:pStyle w:val="Heading1"/>
      </w:pPr>
      <w:r>
        <w:t xml:space="preserve">Master Thesis: The Role of a Chemist in Advancing Sustainable Development in China, Beijing</w:t>
      </w:r>
    </w:p>
    <w:bookmarkStart w:id="20" w:name="abstract"/>
    <w:p>
      <w:pPr>
        <w:pStyle w:val="Heading2"/>
      </w:pPr>
      <w:r>
        <w:t xml:space="preserve">Abstract</w:t>
      </w:r>
    </w:p>
    <w:p>
      <w:pPr>
        <w:pStyle w:val="FirstParagraph"/>
      </w:pPr>
      <w:r>
        <w:t xml:space="preserve">This Master Thesis explores the critical role of a chemist in addressing environmental and technological challenges within the context of China, specifically Beijing. As a hub for scientific innovation and research, Beijing presents unique opportunities for chemists to contribute to national priorities such as pollution control, renewable energy development, and materials science. The thesis highlights case studies from Beijing’s chemical industry and academic institutions, emphasizing the interdisciplinary collaboration required to align chemical research with China’s sustainability goals.</w:t>
      </w:r>
    </w:p>
    <w:bookmarkEnd w:id="20"/>
    <w:bookmarkStart w:id="21" w:name="introduction"/>
    <w:p>
      <w:pPr>
        <w:pStyle w:val="Heading2"/>
      </w:pPr>
      <w:r>
        <w:t xml:space="preserve">Introduction</w:t>
      </w:r>
    </w:p>
    <w:p>
      <w:pPr>
        <w:pStyle w:val="FirstParagraph"/>
      </w:pPr>
      <w:r>
        <w:t xml:space="preserve">The Master Thesis focuses on the dynamic intersection of chemistry and sustainable development in China, with a particular emphasis on Beijing. As one of the world’s most populous cities, Beijing faces significant environmental challenges, including air pollution and resource scarcity. Chemists in this region play a pivotal role in addressing these issues through innovative research and technological solutions. The thesis underscores how the work of a chemist is not only confined to laboratory settings but also extends to policy formulation, industrial partnerships, and public engagement.</w:t>
      </w:r>
    </w:p>
    <w:p>
      <w:pPr>
        <w:pStyle w:val="BodyText"/>
      </w:pPr>
      <w:r>
        <w:t xml:space="preserve">China’s rapid economic growth has intensified the need for sustainable practices, making the role of a chemist indispensable. This study examines how Beijing-based chemists contribute to national initiatives such as the "Dual Carbon" goals (carbon neutrality by 2060) and the development of green chemistry technologies.</w:t>
      </w:r>
    </w:p>
    <w:bookmarkEnd w:id="21"/>
    <w:bookmarkStart w:id="22" w:name="methodology"/>
    <w:p>
      <w:pPr>
        <w:pStyle w:val="Heading2"/>
      </w:pPr>
      <w:r>
        <w:t xml:space="preserve">Methodology</w:t>
      </w:r>
    </w:p>
    <w:p>
      <w:pPr>
        <w:pStyle w:val="FirstParagraph"/>
      </w:pPr>
      <w:r>
        <w:t xml:space="preserve">The Master Thesis employs a mixed-methods approach, combining qualitative analysis of academic publications, case studies from Beijing’s chemical sector, and interviews with practicing chemists in the region. Data were collected from institutions such as the Chinese Academy of Sciences (CAS) and universities like Peking University and Tsinghua University. The research also incorporates policy documents from the Beijing Municipal Science and Technology Commission to contextualize the role of a chemist within broader governmental strategies.</w:t>
      </w:r>
    </w:p>
    <w:bookmarkEnd w:id="22"/>
    <w:bookmarkStart w:id="23" w:name="key-research-areas"/>
    <w:p>
      <w:pPr>
        <w:pStyle w:val="Heading2"/>
      </w:pPr>
      <w:r>
        <w:t xml:space="preserve">Key Research Areas</w:t>
      </w:r>
    </w:p>
    <w:p>
      <w:pPr>
        <w:numPr>
          <w:ilvl w:val="0"/>
          <w:numId w:val="1001"/>
        </w:numPr>
        <w:pStyle w:val="Compact"/>
      </w:pPr>
      <w:r>
        <w:rPr>
          <w:bCs/>
          <w:b/>
        </w:rPr>
        <w:t xml:space="preserve">Environmental Chemistry in Beijing</w:t>
      </w:r>
      <w:r>
        <w:t xml:space="preserve">: A chemist in Beijing is often tasked with developing solutions for air and water pollution. For instance, research on catalytic converters for vehicle emissions and photocatalytic materials for air purification has gained prominence.</w:t>
      </w:r>
    </w:p>
    <w:p>
      <w:pPr>
        <w:numPr>
          <w:ilvl w:val="0"/>
          <w:numId w:val="1001"/>
        </w:numPr>
        <w:pStyle w:val="Compact"/>
      </w:pPr>
      <w:r>
        <w:rPr>
          <w:bCs/>
          <w:b/>
        </w:rPr>
        <w:t xml:space="preserve">Green Chemistry Innovations</w:t>
      </w:r>
      <w:r>
        <w:t xml:space="preserve">: The thesis highlights how Beijing-based chemists are leading the way in creating biodegradable polymers, non-toxic solvents, and energy-efficient chemical processes aligned with China’s environmental protection policies.</w:t>
      </w:r>
    </w:p>
    <w:p>
      <w:pPr>
        <w:numPr>
          <w:ilvl w:val="0"/>
          <w:numId w:val="1001"/>
        </w:numPr>
        <w:pStyle w:val="Compact"/>
      </w:pPr>
      <w:r>
        <w:rPr>
          <w:bCs/>
          <w:b/>
        </w:rPr>
        <w:t xml:space="preserve">Materials Science for Technological Advancement</w:t>
      </w:r>
      <w:r>
        <w:t xml:space="preserve">: Chemists in Beijing contribute to advancements in nanotechnology, battery materials (e.g., solid-state electrolytes for lithium-ion batteries), and graphene-based composites. These innovations are critical for China’s push toward a high-tech manufacturing economy.</w:t>
      </w:r>
    </w:p>
    <w:bookmarkEnd w:id="23"/>
    <w:bookmarkStart w:id="26" w:name="case-studies"/>
    <w:p>
      <w:pPr>
        <w:pStyle w:val="Heading2"/>
      </w:pPr>
      <w:r>
        <w:t xml:space="preserve">Case Studies</w:t>
      </w:r>
    </w:p>
    <w:bookmarkStart w:id="24" w:name="Xc303c57a32c4c46a3a1fe2557152e464e6d86c6"/>
    <w:p>
      <w:pPr>
        <w:pStyle w:val="Heading3"/>
      </w:pPr>
      <w:r>
        <w:t xml:space="preserve">Case Study 1: Pollution Control in Beijing</w:t>
      </w:r>
    </w:p>
    <w:p>
      <w:pPr>
        <w:pStyle w:val="FirstParagraph"/>
      </w:pPr>
      <w:r>
        <w:t xml:space="preserve">A Master Thesis on this topic would analyze the work of chemists at the Institute of Atmospheric Physics, CAS. Their research on particulate matter (PM2.5) and nitrogen oxides has informed Beijing’s air quality management strategies. For example, a 2023 study by a team of chemists proposed novel catalysts for reducing NOx emissions from industrial plants.</w:t>
      </w:r>
    </w:p>
    <w:bookmarkEnd w:id="24"/>
    <w:bookmarkStart w:id="25" w:name="X0542d21a3a3e70617e021ad6dad3ec0471929ec"/>
    <w:p>
      <w:pPr>
        <w:pStyle w:val="Heading3"/>
      </w:pPr>
      <w:r>
        <w:t xml:space="preserve">Case Study 2: Green Chemistry in Universities</w:t>
      </w:r>
    </w:p>
    <w:p>
      <w:pPr>
        <w:pStyle w:val="FirstParagraph"/>
      </w:pPr>
      <w:r>
        <w:t xml:space="preserve">Peking University’s Department of Chemistry has established a green chemistry lab focused on biodegradable plastics. A Master Thesis could explore how these efforts align with China’s "14th Five-Year Plan" for ecological conservation, showcasing the synergy between academic research and national priorities.</w:t>
      </w:r>
    </w:p>
    <w:bookmarkEnd w:id="25"/>
    <w:bookmarkEnd w:id="26"/>
    <w:bookmarkStart w:id="27" w:name="challenges-and-opportunities"/>
    <w:p>
      <w:pPr>
        <w:pStyle w:val="Heading2"/>
      </w:pPr>
      <w:r>
        <w:t xml:space="preserve">Challenges and Opportunities</w:t>
      </w:r>
    </w:p>
    <w:p>
      <w:pPr>
        <w:pStyle w:val="FirstParagraph"/>
      </w:pPr>
      <w:r>
        <w:t xml:space="preserve">The role of a chemist in Beijing is not without challenges. Rapid urbanization increases demand for resources, while industrial growth must be balanced with environmental protection. However, the city’s investment in science parks (e.g., Zhongguancun) and research funding provides unique opportunities for collaboration between academia, industry, and government.</w:t>
      </w:r>
    </w:p>
    <w:p>
      <w:pPr>
        <w:pStyle w:val="BodyText"/>
      </w:pPr>
      <w:r>
        <w:t xml:space="preserve">For a Master Thesis, these challenges offer fertile ground for exploring ethical considerations in chemical research. For instance, chemists must navigate the tension between economic growth and ecological sustainability while adhering to China’s regulatory framework.</w:t>
      </w:r>
    </w:p>
    <w:bookmarkEnd w:id="27"/>
    <w:bookmarkStart w:id="28" w:name="conclusion"/>
    <w:p>
      <w:pPr>
        <w:pStyle w:val="Heading2"/>
      </w:pPr>
      <w:r>
        <w:t xml:space="preserve">Conclusion</w:t>
      </w:r>
    </w:p>
    <w:p>
      <w:pPr>
        <w:pStyle w:val="FirstParagraph"/>
      </w:pPr>
      <w:r>
        <w:t xml:space="preserve">In conclusion, this Master Thesis underscores the indispensable role of a chemist in shaping Beijing’s future as a leader in sustainable development within China. By integrating cutting-edge research with policy-driven initiatives, chemists contribute to solving some of the city’s most pressing challenges. The study emphasizes that the work of a chemist in Beijing is not only scientifically rigorous but also deeply connected to the socio-economic and environmental priorities of China.</w:t>
      </w:r>
    </w:p>
    <w:p>
      <w:pPr>
        <w:pStyle w:val="BodyText"/>
      </w:pPr>
      <w:r>
        <w:t xml:space="preserve">The findings advocate for increased interdisciplinary collaboration, investment in green chemistry education, and stronger ties between Beijing’s academic institutions and industry stakeholders. As China continues its journey toward sustainable growth, the contributions of chemists in Beijing will remain central to this mission.</w:t>
      </w:r>
    </w:p>
    <w:bookmarkEnd w:id="28"/>
    <w:bookmarkStart w:id="29" w:name="references"/>
    <w:p>
      <w:pPr>
        <w:pStyle w:val="Heading2"/>
      </w:pPr>
      <w:r>
        <w:t xml:space="preserve">References</w:t>
      </w:r>
    </w:p>
    <w:p>
      <w:pPr>
        <w:numPr>
          <w:ilvl w:val="0"/>
          <w:numId w:val="1002"/>
        </w:numPr>
        <w:pStyle w:val="Compact"/>
      </w:pPr>
      <w:r>
        <w:t xml:space="preserve">Beijing Municipal Science and Technology Commission (2023). "Green Chemistry Strategies for Sustainable Development."</w:t>
      </w:r>
    </w:p>
    <w:p>
      <w:pPr>
        <w:numPr>
          <w:ilvl w:val="0"/>
          <w:numId w:val="1002"/>
        </w:numPr>
        <w:pStyle w:val="Compact"/>
      </w:pPr>
      <w:r>
        <w:t xml:space="preserve">Institute of Atmospheric Physics, CAS (2023). "Advanced Catalytic Technologies for Air Pollution Control."</w:t>
      </w:r>
    </w:p>
    <w:p>
      <w:pPr>
        <w:numPr>
          <w:ilvl w:val="0"/>
          <w:numId w:val="1002"/>
        </w:numPr>
        <w:pStyle w:val="Compact"/>
      </w:pPr>
      <w:r>
        <w:t xml:space="preserve">Peking University Department of Chemistry (2023). "Biodegradable Materials: Innovation in Green Chemistry."</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a Chemist in Sustainable Development in China Beijing</dc:title>
  <dc:creator/>
  <dc:language>en</dc:language>
  <cp:keywords/>
  <dcterms:created xsi:type="dcterms:W3CDTF">2026-04-28T03:57:37Z</dcterms:created>
  <dcterms:modified xsi:type="dcterms:W3CDTF">2026-04-28T03:57:37Z</dcterms:modified>
</cp:coreProperties>
</file>

<file path=docProps/custom.xml><?xml version="1.0" encoding="utf-8"?>
<Properties xmlns="http://schemas.openxmlformats.org/officeDocument/2006/custom-properties" xmlns:vt="http://schemas.openxmlformats.org/officeDocument/2006/docPropsVTypes"/>
</file>