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485f46d9ba5334033b3bcf320f25c40f19854b"/>
    <w:p>
      <w:pPr>
        <w:pStyle w:val="Heading1"/>
      </w:pPr>
      <w:r>
        <w:t xml:space="preserve">Master Thesis: The Role of a Chemist in the Context of China Guangzhou</w:t>
      </w:r>
    </w:p>
    <w:bookmarkStart w:id="20" w:name="abstract"/>
    <w:p>
      <w:pPr>
        <w:pStyle w:val="Heading2"/>
      </w:pPr>
      <w:r>
        <w:t xml:space="preserve">Abstract</w:t>
      </w:r>
    </w:p>
    <w:p>
      <w:pPr>
        <w:pStyle w:val="FirstParagraph"/>
      </w:pPr>
      <w:r>
        <w:t xml:space="preserve">This Master Thesis explores the critical contributions of a chemist within the dynamic industrial and academic environment of China Guangzhou. As one of China's most economically vibrant cities, Guangzhou presents unique challenges and opportunities for chemical research, innovation, and application. The study examines how a chemist operates within this context, emphasizing the integration of theoretical knowledge with practical problem-solving in industries such as pharmaceuticals, environmental protection, and materials science. Through case studies and interdisciplinary analysis, this thesis highlights the role of a chemist in addressing Guangzhou's specific needs while contributing to global scientific advancements.</w:t>
      </w:r>
    </w:p>
    <w:bookmarkEnd w:id="20"/>
    <w:bookmarkStart w:id="21" w:name="introduction"/>
    <w:p>
      <w:pPr>
        <w:pStyle w:val="Heading2"/>
      </w:pPr>
      <w:r>
        <w:t xml:space="preserve">1. Introduction</w:t>
      </w:r>
    </w:p>
    <w:p>
      <w:pPr>
        <w:pStyle w:val="FirstParagraph"/>
      </w:pPr>
      <w:r>
        <w:t xml:space="preserve">Guanzhou, located in southern China, serves as a hub for manufacturing, trade, and technological development. Its strategic position as a gateway to Southeast Asia has positioned it at the forefront of industrial innovation. Within this framework, the role of a chemist is indispensable. A chemist in Guangzhou must navigate both traditional and modern chemical industries while addressing environmental concerns such as pollution control and sustainable resource utilization.</w:t>
      </w:r>
    </w:p>
    <w:p>
      <w:pPr>
        <w:pStyle w:val="BodyText"/>
      </w:pPr>
      <w:r>
        <w:t xml:space="preserve">This Master Thesis aims to dissect the multifaceted responsibilities of a chemist in Guangzhou, focusing on three key areas: (1) research and development in the chemical industry, (2) environmental stewardship through green chemistry practices, and (3) collaboration between academia and industry. By doing so, it underscores how a chemist's expertise contributes to Guangzhou's economic growth and ecological sustainability.</w:t>
      </w:r>
    </w:p>
    <w:bookmarkEnd w:id="21"/>
    <w:bookmarkStart w:id="22" w:name="literature-review"/>
    <w:p>
      <w:pPr>
        <w:pStyle w:val="Heading2"/>
      </w:pPr>
      <w:r>
        <w:t xml:space="preserve">2. Literature Review</w:t>
      </w:r>
    </w:p>
    <w:p>
      <w:pPr>
        <w:pStyle w:val="FirstParagraph"/>
      </w:pPr>
      <w:r>
        <w:t xml:space="preserve">The chemical industry in China has experienced exponential growth over the past two decades, with Guangzhou emerging as a leader in sectors like fine chemicals, pharmaceuticals, and polymer production. However, this rapid industrialization has raised concerns about environmental degradation and resource depletion. Recent studies emphasize the need for chemists to prioritize sustainable practices while maintaining competitiveness.</w:t>
      </w:r>
    </w:p>
    <w:p>
      <w:pPr>
        <w:pStyle w:val="BodyText"/>
      </w:pPr>
      <w:r>
        <w:t xml:space="preserve">For instance, research conducted by the South China University of Technology highlights how chemists in Guangzhou are developing biodegradable materials to reduce plastic waste. Similarly, collaborations between local universities and pharmaceutical companies demonstrate the application of advanced chemical synthesis techniques for drug discovery. These examples illustrate the dual role of a chemist as both an innovator and a problem-solver within Guangzhou's industrial landscape.</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chemist in Guangzhou. Data was collected through: (1) interviews with professionals working in chemical industries and academic institutions, (2) case studies of successful chemical projects in the region, and (3) a review of peer-reviewed literature on chemical research trends specific to China.</w:t>
      </w:r>
    </w:p>
    <w:p>
      <w:pPr>
        <w:numPr>
          <w:ilvl w:val="0"/>
          <w:numId w:val="1001"/>
        </w:numPr>
        <w:pStyle w:val="Compact"/>
      </w:pPr>
      <w:r>
        <w:rPr>
          <w:bCs/>
          <w:b/>
        </w:rPr>
        <w:t xml:space="preserve">Interviews:</w:t>
      </w:r>
      <w:r>
        <w:t xml:space="preserve"> </w:t>
      </w:r>
      <w:r>
        <w:t xml:space="preserve">Conducted with 15 chemists from Guangzhou's pharmaceutical sector and environmental agencies.</w:t>
      </w:r>
    </w:p>
    <w:p>
      <w:pPr>
        <w:numPr>
          <w:ilvl w:val="0"/>
          <w:numId w:val="1001"/>
        </w:numPr>
        <w:pStyle w:val="Compact"/>
      </w:pPr>
      <w:r>
        <w:rPr>
          <w:bCs/>
          <w:b/>
        </w:rPr>
        <w:t xml:space="preserve">Case Studies:</w:t>
      </w:r>
      <w:r>
        <w:t xml:space="preserve"> </w:t>
      </w:r>
      <w:r>
        <w:t xml:space="preserve">Analyzed three projects: (a) development of a biodegradable polymer by Guangzhou-based companies, (b) pollution control initiatives using catalytic chemistry, and (c) drug formulation research at local universities.</w:t>
      </w:r>
    </w:p>
    <w:p>
      <w:pPr>
        <w:numPr>
          <w:ilvl w:val="0"/>
          <w:numId w:val="1001"/>
        </w:numPr>
        <w:pStyle w:val="Compact"/>
      </w:pPr>
      <w:r>
        <w:rPr>
          <w:bCs/>
          <w:b/>
        </w:rPr>
        <w:t xml:space="preserve">Literature Review:</w:t>
      </w:r>
      <w:r>
        <w:t xml:space="preserve"> </w:t>
      </w:r>
      <w:r>
        <w:t xml:space="preserve">Focused on publications from the past decade addressing chemical innovation in China's southern regions.</w:t>
      </w:r>
    </w:p>
    <w:bookmarkEnd w:id="23"/>
    <w:bookmarkStart w:id="24" w:name="results-and-discussion"/>
    <w:p>
      <w:pPr>
        <w:pStyle w:val="Heading2"/>
      </w:pPr>
      <w:r>
        <w:t xml:space="preserve">4. Results and Discussion</w:t>
      </w:r>
    </w:p>
    <w:p>
      <w:pPr>
        <w:pStyle w:val="FirstParagraph"/>
      </w:pPr>
      <w:r>
        <w:t xml:space="preserve">The findings reveal that chemists in Guangzhou are increasingly involved in interdisciplinary work, blending chemistry with engineering, biology, and data science. For example, a team at the Guangzhou Institute of Chemistry developed a novel method to convert industrial waste into reusable materials using catalytic reactions—a breakthrough that aligns with China's national goals for green technology.</w:t>
      </w:r>
    </w:p>
    <w:p>
      <w:pPr>
        <w:pStyle w:val="BodyText"/>
      </w:pPr>
      <w:r>
        <w:t xml:space="preserve">Environmental challenges remain a significant focus. Chemists in Guangzhou are addressing air and water pollution through advanced filtration systems and nanotechnology-based solutions. One project, supported by the Guangdong Provincial Government, involved designing low-cost chemical sensors to monitor industrial emissions in real time.</w:t>
      </w:r>
    </w:p>
    <w:p>
      <w:pPr>
        <w:pStyle w:val="BodyText"/>
      </w:pPr>
      <w:r>
        <w:t xml:space="preserve">Academic-industry collaboration is another critical success factor. Universities like the South China University of Technology provide students with hands-on training in chemical engineering, ensuring a steady pipeline of skilled professionals for Guangzhou's industries. This synergy between academia and industry underscores the importance of a chemist's role as both an educator and practitioner.</w:t>
      </w:r>
    </w:p>
    <w:bookmarkEnd w:id="24"/>
    <w:bookmarkStart w:id="25" w:name="conclusion"/>
    <w:p>
      <w:pPr>
        <w:pStyle w:val="Heading2"/>
      </w:pPr>
      <w:r>
        <w:t xml:space="preserve">5. Conclusion</w:t>
      </w:r>
    </w:p>
    <w:p>
      <w:pPr>
        <w:pStyle w:val="FirstParagraph"/>
      </w:pPr>
      <w:r>
        <w:t xml:space="preserve">This Master Thesis demonstrates that the role of a chemist in China Guangzhou is pivotal to addressing contemporary challenges while driving economic growth. By integrating green chemistry principles, fostering interdisciplinary collaboration, and aligning with regional priorities, chemists in Guangzhou are setting benchmarks for sustainable innovation.</w:t>
      </w:r>
    </w:p>
    <w:p>
      <w:pPr>
        <w:pStyle w:val="BodyText"/>
      </w:pPr>
      <w:r>
        <w:t xml:space="preserve">As Guangzhou continues to evolve as a global industrial and technological hub, the contributions of a chemist will remain central to its development. Future research could explore emerging fields such as AI-driven chemical modeling or the application of quantum chemistry in pharmaceutical design, further solidifying Guangzhou's position as a leader in scientific advancement.</w:t>
      </w:r>
    </w:p>
    <w:bookmarkEnd w:id="25"/>
    <w:bookmarkStart w:id="26" w:name="references"/>
    <w:p>
      <w:pPr>
        <w:pStyle w:val="Heading2"/>
      </w:pPr>
      <w:r>
        <w:t xml:space="preserve">References</w:t>
      </w:r>
    </w:p>
    <w:p>
      <w:pPr>
        <w:numPr>
          <w:ilvl w:val="0"/>
          <w:numId w:val="1002"/>
        </w:numPr>
        <w:pStyle w:val="Compact"/>
      </w:pPr>
      <w:r>
        <w:t xml:space="preserve">South China University of Technology (2023). "Green Chemistry Initiatives in Guangdong Province."</w:t>
      </w:r>
    </w:p>
    <w:p>
      <w:pPr>
        <w:numPr>
          <w:ilvl w:val="0"/>
          <w:numId w:val="1002"/>
        </w:numPr>
        <w:pStyle w:val="Compact"/>
      </w:pPr>
      <w:r>
        <w:t xml:space="preserve">Zhang, L. et al. (2021). "Biodegradable Polymers for Sustainable Packaging: A Case Study of Guangzhou." Journal of Environmental Chemistry.</w:t>
      </w:r>
    </w:p>
    <w:p>
      <w:pPr>
        <w:numPr>
          <w:ilvl w:val="0"/>
          <w:numId w:val="1002"/>
        </w:numPr>
        <w:pStyle w:val="Compact"/>
      </w:pPr>
      <w:r>
        <w:t xml:space="preserve">Guangdong Provincial Government (2022). "Industrial Pollution Control Strategies for 2030."</w:t>
      </w:r>
    </w:p>
    <w:bookmarkEnd w:id="26"/>
    <w:bookmarkStart w:id="27" w:name="appendices"/>
    <w:p>
      <w:pPr>
        <w:pStyle w:val="Heading2"/>
      </w:pPr>
      <w:r>
        <w:t xml:space="preserve">Appendices</w:t>
      </w:r>
    </w:p>
    <w:p>
      <w:pPr>
        <w:pStyle w:val="FirstParagraph"/>
      </w:pPr>
      <w:r>
        <w:rPr>
          <w:iCs/>
          <w:i/>
        </w:rPr>
        <w:t xml:space="preserve">(Note: Appendices such as interview transcripts, detailed case study data, and chemical reaction schematics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China Guangzhou</dc:title>
  <dc:creator/>
  <dc:language>en</dc:language>
  <cp:keywords/>
  <dcterms:created xsi:type="dcterms:W3CDTF">2026-07-15T09:01:58Z</dcterms:created>
  <dcterms:modified xsi:type="dcterms:W3CDTF">2026-07-15T09:01:58Z</dcterms:modified>
</cp:coreProperties>
</file>

<file path=docProps/custom.xml><?xml version="1.0" encoding="utf-8"?>
<Properties xmlns="http://schemas.openxmlformats.org/officeDocument/2006/custom-properties" xmlns:vt="http://schemas.openxmlformats.org/officeDocument/2006/docPropsVTypes"/>
</file>