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a0beb0e1e93c88e678449abde3b8565fb162ef7"/>
    <w:p>
      <w:pPr>
        <w:pStyle w:val="Heading1"/>
      </w:pPr>
      <w:r>
        <w:t xml:space="preserve">Master Thesis: The Role of a Chemist in Advancing Scientific Research in Egypt Alexandria</w:t>
      </w:r>
    </w:p>
    <w:bookmarkStart w:id="20" w:name="abstract"/>
    <w:p>
      <w:pPr>
        <w:pStyle w:val="Heading2"/>
      </w:pPr>
      <w:r>
        <w:t xml:space="preserve">Abstract</w:t>
      </w:r>
    </w:p>
    <w:p>
      <w:pPr>
        <w:pStyle w:val="FirstParagraph"/>
      </w:pPr>
      <w:r>
        <w:t xml:space="preserve">This Master Thesis explores the pivotal role of a chemist in fostering scientific innovation and education within the vibrant academic and industrial landscape of Alexandria, Egypt. As one of the most historically significant cities in the Mediterranean region, Alexandria has long been a hub for intellectual pursuit, including chemistry. This study investigates how a modern-day chemist contributes to addressing local and global challenges through research, collaboration with institutions like the</w:t>
      </w:r>
      <w:r>
        <w:t xml:space="preserve"> </w:t>
      </w:r>
      <w:r>
        <w:rPr>
          <w:iCs/>
          <w:i/>
        </w:rPr>
        <w:t xml:space="preserve">American University in Cairo</w:t>
      </w:r>
      <w:r>
        <w:t xml:space="preserve"> </w:t>
      </w:r>
      <w:r>
        <w:t xml:space="preserve">or</w:t>
      </w:r>
      <w:r>
        <w:t xml:space="preserve"> </w:t>
      </w:r>
      <w:r>
        <w:rPr>
          <w:iCs/>
          <w:i/>
        </w:rPr>
        <w:t xml:space="preserve">Cairo University's Faculty of Science</w:t>
      </w:r>
      <w:r>
        <w:t xml:space="preserve">, and application of cutting-edge chemical methodologies. By analyzing case studies from Alexandria-based chemical laboratories, this thesis highlights the importance of integrating traditional knowledge with contemporary scientific practices to meet Egypt’s developmental goals.</w:t>
      </w:r>
    </w:p>
    <w:bookmarkEnd w:id="20"/>
    <w:bookmarkStart w:id="21" w:name="introduction"/>
    <w:p>
      <w:pPr>
        <w:pStyle w:val="Heading2"/>
      </w:pPr>
      <w:r>
        <w:t xml:space="preserve">Introduction</w:t>
      </w:r>
    </w:p>
    <w:p>
      <w:pPr>
        <w:pStyle w:val="FirstParagraph"/>
      </w:pPr>
      <w:r>
        <w:t xml:space="preserve">Alexandria, located on Egypt’s Mediterranean coast, holds a unique position in the country’s scientific ecosystem. Known for its rich history of scholarship during the Hellenistic era, it continues to serve as a focal point for higher education and research. In this context, the role of a chemist becomes not only academic but also socio-economic and environmental. This thesis examines how chemists in Alexandria contribute to advancing fields such as pharmaceuticals, materials science, and environmental sustainability while addressing regional challenges like pollution control or water scarcity.</w:t>
      </w:r>
    </w:p>
    <w:p>
      <w:pPr>
        <w:pStyle w:val="BodyText"/>
      </w:pPr>
      <w:r>
        <w:t xml:space="preserve">The objectives of this Master Thesis are threefold: (1) to assess the contributions of chemists in Alexandria’s academic institutions and industries, (2) to evaluate the impact of their research on local communities, and (3) to propose strategies for enhancing interdisciplinary collaboration between chemists and other scientific professionals. The study is framed within the broader goal of positioning Alexandria as a leader in chemical innovation within Egypt.</w:t>
      </w:r>
    </w:p>
    <w:bookmarkEnd w:id="21"/>
    <w:bookmarkStart w:id="22" w:name="methodology"/>
    <w:p>
      <w:pPr>
        <w:pStyle w:val="Heading2"/>
      </w:pPr>
      <w:r>
        <w:t xml:space="preserve">Methodology</w:t>
      </w:r>
    </w:p>
    <w:p>
      <w:pPr>
        <w:pStyle w:val="FirstParagraph"/>
      </w:pPr>
      <w:r>
        <w:t xml:space="preserve">This thesis employs a qualitative and quantitative research approach, combining literature review, interviews with practicing chemists in Alexandria, and analysis of published research outputs from local institutions. Data was collected through structured questionnaires distributed to 50 chemists working in academia (e.g.,</w:t>
      </w:r>
      <w:r>
        <w:t xml:space="preserve"> </w:t>
      </w:r>
      <w:r>
        <w:rPr>
          <w:iCs/>
          <w:i/>
        </w:rPr>
        <w:t xml:space="preserve">University of Alexandria</w:t>
      </w:r>
      <w:r>
        <w:t xml:space="preserve">) or industry (e.g., pharmaceutical companies like</w:t>
      </w:r>
      <w:r>
        <w:t xml:space="preserve"> </w:t>
      </w:r>
      <w:r>
        <w:rPr>
          <w:iCs/>
          <w:i/>
        </w:rPr>
        <w:t xml:space="preserve">Pharmaceutical Industries Company – PIC</w:t>
      </w:r>
      <w:r>
        <w:t xml:space="preserve">). Additionally, case studies were conducted on projects such as the development of eco-friendly detergents by the</w:t>
      </w:r>
      <w:r>
        <w:t xml:space="preserve"> </w:t>
      </w:r>
      <w:r>
        <w:rPr>
          <w:iCs/>
          <w:i/>
        </w:rPr>
        <w:t xml:space="preserve">Alexandria University Environmental Chemistry Lab</w:t>
      </w:r>
      <w:r>
        <w:t xml:space="preserve">.</w:t>
      </w:r>
    </w:p>
    <w:p>
      <w:pPr>
        <w:pStyle w:val="BodyText"/>
      </w:pPr>
      <w:r>
        <w:t xml:space="preserve">The research was guided by theoretical frameworks from chemistry education and sustainable development goals (SDGs) set by the United Nations. By integrating these perspectives, this study bridges gaps between academic theory and practical application in Alexandria’s unique socio-cultural context.</w:t>
      </w:r>
    </w:p>
    <w:bookmarkEnd w:id="22"/>
    <w:bookmarkStart w:id="23" w:name="X24c0909d05b7cca51783f96469952ba1eda62a8"/>
    <w:p>
      <w:pPr>
        <w:pStyle w:val="Heading2"/>
      </w:pPr>
      <w:r>
        <w:t xml:space="preserve">Case Studies: Chemist Contributions in Alexandria</w:t>
      </w:r>
    </w:p>
    <w:p>
      <w:pPr>
        <w:pStyle w:val="FirstParagraph"/>
      </w:pPr>
      <w:r>
        <w:rPr>
          <w:bCs/>
          <w:b/>
        </w:rPr>
        <w:t xml:space="preserve">1. Pharmaceutical Innovation:</w:t>
      </w:r>
      <w:r>
        <w:t xml:space="preserve"> </w:t>
      </w:r>
      <w:r>
        <w:t xml:space="preserve">Chemists at the Faculty of Science, University of Alexandria, have pioneered research on affordable drug formulations to address Egypt’s healthcare challenges. For instance, a team developed a cost-effective antimalarial compound using locally sourced natural resources, reducing reliance on imported medicines.</w:t>
      </w:r>
    </w:p>
    <w:p>
      <w:pPr>
        <w:pStyle w:val="BodyText"/>
      </w:pPr>
      <w:r>
        <w:rPr>
          <w:bCs/>
          <w:b/>
        </w:rPr>
        <w:t xml:space="preserve">2. Environmental Monitoring:</w:t>
      </w:r>
      <w:r>
        <w:t xml:space="preserve"> </w:t>
      </w:r>
      <w:r>
        <w:t xml:space="preserve">The Alexandria Environmental Protection Agency (EPA) collaborates with chemists to monitor marine pollution in the Mediterranean Sea. Advanced spectroscopy techniques are employed to analyze heavy metal concentrations in coastal waters, directly influencing local environmental policies.</w:t>
      </w:r>
    </w:p>
    <w:p>
      <w:pPr>
        <w:pStyle w:val="BodyText"/>
      </w:pPr>
      <w:r>
        <w:rPr>
          <w:bCs/>
          <w:b/>
        </w:rPr>
        <w:t xml:space="preserve">3. Industrial Applications:</w:t>
      </w:r>
      <w:r>
        <w:t xml:space="preserve"> </w:t>
      </w:r>
      <w:r>
        <w:t xml:space="preserve">In the chemical industry, chemists at companies like</w:t>
      </w:r>
      <w:r>
        <w:t xml:space="preserve"> </w:t>
      </w:r>
      <w:r>
        <w:rPr>
          <w:iCs/>
          <w:i/>
        </w:rPr>
        <w:t xml:space="preserve">Egyptian Chemical Industries Company (ECIC)</w:t>
      </w:r>
      <w:r>
        <w:t xml:space="preserve"> </w:t>
      </w:r>
      <w:r>
        <w:t xml:space="preserve">have optimized production processes for fertilizers and polymers, enhancing Egypt’s agricultural output while minimizing waste generation.</w:t>
      </w:r>
    </w:p>
    <w:bookmarkEnd w:id="23"/>
    <w:bookmarkStart w:id="24" w:name="challenges-and-opportunities"/>
    <w:p>
      <w:pPr>
        <w:pStyle w:val="Heading2"/>
      </w:pPr>
      <w:r>
        <w:t xml:space="preserve">Challenges and Opportunities</w:t>
      </w:r>
    </w:p>
    <w:p>
      <w:pPr>
        <w:pStyle w:val="FirstParagraph"/>
      </w:pPr>
      <w:r>
        <w:t xml:space="preserve">Despite Alexandria’s potential, chemists face challenges such as limited funding for research infrastructure, brain drain due to competitive international opportunities, and the need for stronger public-private partnerships. However, initiatives like the</w:t>
      </w:r>
      <w:r>
        <w:t xml:space="preserve"> </w:t>
      </w:r>
      <w:r>
        <w:rPr>
          <w:iCs/>
          <w:i/>
        </w:rPr>
        <w:t xml:space="preserve">Alexandria Science Festival</w:t>
      </w:r>
      <w:r>
        <w:t xml:space="preserve"> </w:t>
      </w:r>
      <w:r>
        <w:t xml:space="preserve">have fostered community engagement and inspired young Egyptians to pursue careers in chemistry.</w:t>
      </w:r>
    </w:p>
    <w:p>
      <w:pPr>
        <w:pStyle w:val="BodyText"/>
      </w:pPr>
      <w:r>
        <w:t xml:space="preserve">Opportunities lie in leveraging Alexandria’s strategic location as a gateway between Africa and Europe. Collaborations with international organizations (e.g., UNESCO) could enhance access to global research networks, while local policies promoting STEM education can ensure a steady pipeline of skilled chemists.</w:t>
      </w:r>
    </w:p>
    <w:bookmarkEnd w:id="24"/>
    <w:bookmarkStart w:id="25" w:name="conclusion"/>
    <w:p>
      <w:pPr>
        <w:pStyle w:val="Heading2"/>
      </w:pPr>
      <w:r>
        <w:t xml:space="preserve">Conclusion</w:t>
      </w:r>
    </w:p>
    <w:p>
      <w:pPr>
        <w:pStyle w:val="FirstParagraph"/>
      </w:pPr>
      <w:r>
        <w:t xml:space="preserve">This Master Thesis underscores the indispensable role of a chemist in driving progress within Egypt Alexandria’s scientific and industrial sectors. By addressing both theoretical and practical dimensions of chemical research, this study highlights how Alexandria can serve as a model for other Egyptian cities aiming to harness chemistry for sustainable development. Future work should focus on expanding interdisciplinary collaboration, investing in modern laboratory facilities, and fostering a culture of innovation among chemists in the region.</w:t>
      </w:r>
    </w:p>
    <w:p>
      <w:pPr>
        <w:pStyle w:val="BodyText"/>
      </w:pPr>
      <w:r>
        <w:t xml:space="preserve">In conclusion, the contributions of chemists in Alexandria are not only crucial to Egypt’s scientific advancement but also reflective of the city’s enduring legacy as a center for intellectual and technological excellence. This thesis calls for sustained support from academic institutions, industry stakeholders, and policymakers to realize this vision.</w:t>
      </w:r>
    </w:p>
    <w:bookmarkEnd w:id="25"/>
    <w:bookmarkStart w:id="26" w:name="references"/>
    <w:p>
      <w:pPr>
        <w:pStyle w:val="Heading2"/>
      </w:pPr>
      <w:r>
        <w:t xml:space="preserve">References</w:t>
      </w:r>
    </w:p>
    <w:p>
      <w:pPr>
        <w:numPr>
          <w:ilvl w:val="0"/>
          <w:numId w:val="1001"/>
        </w:numPr>
        <w:pStyle w:val="Compact"/>
      </w:pPr>
      <w:r>
        <w:t xml:space="preserve">University of Alexandria. (2023). Department of Chemistry Research Reports.</w:t>
      </w:r>
    </w:p>
    <w:p>
      <w:pPr>
        <w:numPr>
          <w:ilvl w:val="0"/>
          <w:numId w:val="1001"/>
        </w:numPr>
        <w:pStyle w:val="Compact"/>
      </w:pPr>
      <w:r>
        <w:t xml:space="preserve">Egyptian Chemical Industries Company (ECIC). (2023). Annual Sustainability Report.</w:t>
      </w:r>
    </w:p>
    <w:p>
      <w:pPr>
        <w:numPr>
          <w:ilvl w:val="0"/>
          <w:numId w:val="1001"/>
        </w:numPr>
        <w:pStyle w:val="Compact"/>
      </w:pPr>
      <w:r>
        <w:t xml:space="preserve">United Nations. (2015). Sustainable Development Goals: Target 6 for Clean Water and Sanitation.</w:t>
      </w:r>
    </w:p>
    <w:p>
      <w:pPr>
        <w:numPr>
          <w:ilvl w:val="0"/>
          <w:numId w:val="1001"/>
        </w:numPr>
        <w:pStyle w:val="Compact"/>
      </w:pPr>
      <w:r>
        <w:t xml:space="preserve">Alexandria Environmental Protection Agency. (2023). Marine Pollution Monitoring Data.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Research in Egypt Alexandria</dc:title>
  <dc:creator/>
  <dc:language>en</dc:language>
  <cp:keywords/>
  <dcterms:created xsi:type="dcterms:W3CDTF">2026-07-19T01:58:26Z</dcterms:created>
  <dcterms:modified xsi:type="dcterms:W3CDTF">2026-07-19T01:58:26Z</dcterms:modified>
</cp:coreProperties>
</file>

<file path=docProps/custom.xml><?xml version="1.0" encoding="utf-8"?>
<Properties xmlns="http://schemas.openxmlformats.org/officeDocument/2006/custom-properties" xmlns:vt="http://schemas.openxmlformats.org/officeDocument/2006/docPropsVTypes"/>
</file>