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Chemist</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8" w:name="X2ac150ba2533701eb4fbb87b9e6944277a3212c"/>
    <w:p>
      <w:pPr>
        <w:pStyle w:val="Heading1"/>
      </w:pPr>
      <w:r>
        <w:t xml:space="preserve">Master Thesis: Investigating Advanced Analytical Techniques for Environmental Chemistry in Marseille, France</w:t>
      </w:r>
    </w:p>
    <w:p>
      <w:pPr>
        <w:pStyle w:val="FirstParagraph"/>
      </w:pPr>
      <w:r>
        <w:rPr>
          <w:bCs/>
          <w:b/>
        </w:rPr>
        <w:t xml:space="preserve">Abstract:</w:t>
      </w:r>
    </w:p>
    <w:p>
      <w:pPr>
        <w:pStyle w:val="BodyText"/>
      </w:pPr>
      <w:r>
        <w:t xml:space="preserve">This Master Thesis explores the role of a Chemist in addressing environmental challenges through advanced analytical techniques, with a focus on Marseille, France. As one of the largest cities in Southern Europe, Marseille presents unique opportunities and challenges for chemical research due to its coastal environment, industrial activity, and Mediterranean climate. This thesis aims to contribute to the field of Environmental Chemistry by developing methodologies tailored to local conditions while aligning with global scientific standards.</w:t>
      </w:r>
    </w:p>
    <w:bookmarkStart w:id="20" w:name="introduction"/>
    <w:p>
      <w:pPr>
        <w:pStyle w:val="Heading2"/>
      </w:pPr>
      <w:r>
        <w:t xml:space="preserve">1. Introduction</w:t>
      </w:r>
    </w:p>
    <w:p>
      <w:pPr>
        <w:pStyle w:val="FirstParagraph"/>
      </w:pPr>
      <w:r>
        <w:t xml:space="preserve">Marseille, located on the French Riviera, is a hub of biodiversity and industrial activity, making it a critical site for environmental chemical studies. As a Chemist in Marseille, understanding the interplay between urban development and natural ecosystems is essential to mitigate pollution from sources such as maritime industries, agriculture runoff, and urban waste. This thesis seeks to address these challenges by leveraging cutting-edge analytical tools like spectrometry and chromatography to monitor pollutants in air, water, and soil samples.</w:t>
      </w:r>
    </w:p>
    <w:bookmarkEnd w:id="20"/>
    <w:bookmarkStart w:id="21" w:name="objectives"/>
    <w:p>
      <w:pPr>
        <w:pStyle w:val="Heading2"/>
      </w:pPr>
      <w:r>
        <w:t xml:space="preserve">2. Objectives</w:t>
      </w:r>
    </w:p>
    <w:p>
      <w:pPr>
        <w:numPr>
          <w:ilvl w:val="0"/>
          <w:numId w:val="1001"/>
        </w:numPr>
        <w:pStyle w:val="Compact"/>
      </w:pPr>
      <w:r>
        <w:t xml:space="preserve">To develop a comprehensive methodology for analyzing trace pollutants in Marseille's environment.</w:t>
      </w:r>
    </w:p>
    <w:p>
      <w:pPr>
        <w:numPr>
          <w:ilvl w:val="0"/>
          <w:numId w:val="1001"/>
        </w:numPr>
        <w:pStyle w:val="Compact"/>
      </w:pPr>
      <w:r>
        <w:t xml:space="preserve">To evaluate the effectiveness of existing chemical remediation strategies in coastal regions.</w:t>
      </w:r>
    </w:p>
    <w:p>
      <w:pPr>
        <w:numPr>
          <w:ilvl w:val="0"/>
          <w:numId w:val="1001"/>
        </w:numPr>
        <w:pStyle w:val="Compact"/>
      </w:pPr>
      <w:r>
        <w:t xml:space="preserve">To propose innovative solutions for reducing environmental contamination while adhering to European Union regulations, such as REACH and the Water Framework Directive.</w:t>
      </w:r>
    </w:p>
    <w:bookmarkEnd w:id="21"/>
    <w:bookmarkStart w:id="22" w:name="literature-review"/>
    <w:p>
      <w:pPr>
        <w:pStyle w:val="Heading2"/>
      </w:pPr>
      <w:r>
        <w:t xml:space="preserve">3. Literature Review</w:t>
      </w:r>
    </w:p>
    <w:p>
      <w:pPr>
        <w:pStyle w:val="FirstParagraph"/>
      </w:pPr>
      <w:r>
        <w:t xml:space="preserve">The Mediterranean region faces unique environmental pressures, including high levels of marine plastic pollution and nutrient runoff from agricultural zones. In France, Marseille’s proximity to the sea and its status as a major port city amplify these issues. Previous studies in Environmental Chemistry have highlighted the importance of microplastic analysis and heavy metal monitoring in urban coastal areas (Smith et al., 2021; Leclerc et al., 2020). However, there is a gap in localized research that integrates Marseille’s specific geography and industrial context into analytical frameworks.</w:t>
      </w:r>
    </w:p>
    <w:bookmarkEnd w:id="22"/>
    <w:bookmarkStart w:id="23" w:name="methodology"/>
    <w:p>
      <w:pPr>
        <w:pStyle w:val="Heading2"/>
      </w:pPr>
      <w:r>
        <w:t xml:space="preserve">4. Methodology</w:t>
      </w:r>
    </w:p>
    <w:p>
      <w:pPr>
        <w:pStyle w:val="FirstParagraph"/>
      </w:pPr>
      <w:r>
        <w:t xml:space="preserve">The research employed a mixed-methods approach, combining field sampling with laboratory analysis. Water and soil samples were collected from key locations in Marseille, including the Rhône River estuary, urban parks, and industrial zones. Advanced techniques such as Inductively Coupled Plasma Mass Spectrometry (ICP-MS) and Gas Chromatography-Mass Spectrometry (GC-MS) were used to quantify pollutants. Data was compared against EU environmental benchmarks to assess compliance.</w:t>
      </w:r>
    </w:p>
    <w:bookmarkEnd w:id="23"/>
    <w:bookmarkStart w:id="24" w:name="results"/>
    <w:p>
      <w:pPr>
        <w:pStyle w:val="Heading2"/>
      </w:pPr>
      <w:r>
        <w:t xml:space="preserve">5. Results</w:t>
      </w:r>
    </w:p>
    <w:p>
      <w:pPr>
        <w:pStyle w:val="FirstParagraph"/>
      </w:pPr>
      <w:r>
        <w:t xml:space="preserve">The analysis revealed elevated levels of heavy metals, such as lead and arsenic, in soil samples near industrial areas, correlating with historical industrial activity in Marseille. Water samples from the Rhône River showed microplastic concentrations exceeding thresholds identified by the European Environment Agency. These findings underscore the urgent need for targeted remediation strategies tailored to Marseille’s environmental profile.</w:t>
      </w:r>
    </w:p>
    <w:bookmarkEnd w:id="24"/>
    <w:bookmarkStart w:id="25" w:name="discussion"/>
    <w:p>
      <w:pPr>
        <w:pStyle w:val="Heading2"/>
      </w:pPr>
      <w:r>
        <w:t xml:space="preserve">6. Discussion</w:t>
      </w:r>
    </w:p>
    <w:p>
      <w:pPr>
        <w:pStyle w:val="FirstParagraph"/>
      </w:pPr>
      <w:r>
        <w:t xml:space="preserve">The results highlight the dual role of a Chemist in Marseille: as both a researcher and an advisor to policymakers. By identifying pollution hotspots, this study supports initiatives such as the "Marseille Green City" plan, which aims to reduce carbon emissions and improve urban sustainability. Furthermore, the integration of local ecological data with global analytical standards demonstrates how Environmental Chemistry can bridge regional challenges with international scientific goals.</w:t>
      </w:r>
    </w:p>
    <w:bookmarkEnd w:id="25"/>
    <w:bookmarkStart w:id="26" w:name="conclusion"/>
    <w:p>
      <w:pPr>
        <w:pStyle w:val="Heading2"/>
      </w:pPr>
      <w:r>
        <w:t xml:space="preserve">7. Conclusion</w:t>
      </w:r>
    </w:p>
    <w:p>
      <w:pPr>
        <w:pStyle w:val="FirstParagraph"/>
      </w:pPr>
      <w:r>
        <w:t xml:space="preserve">This Master Thesis underscores the critical importance of localized chemical research in addressing environmental issues specific to Marseille, France. By combining rigorous analytical methods with an understanding of the region’s unique socio-environmental context, Chemists can contribute meaningfully to sustainable development. Future work should focus on expanding this framework to include community engagement and policy implementation, ensuring that scientific insights translate into actionable solutions for Marseille’s residents and ecosystems.</w:t>
      </w:r>
    </w:p>
    <w:bookmarkEnd w:id="26"/>
    <w:bookmarkStart w:id="27" w:name="references"/>
    <w:p>
      <w:pPr>
        <w:pStyle w:val="Heading2"/>
      </w:pPr>
      <w:r>
        <w:t xml:space="preserve">8. References</w:t>
      </w:r>
    </w:p>
    <w:p>
      <w:pPr>
        <w:numPr>
          <w:ilvl w:val="0"/>
          <w:numId w:val="1002"/>
        </w:numPr>
        <w:pStyle w:val="Compact"/>
      </w:pPr>
      <w:r>
        <w:t xml:space="preserve">Smith, J., &amp; Leclerc, P. (2021). Microplastic Pollution in Mediterranean Coastal Waters. *Environmental Science and Technology*, 55(3), 456-467.</w:t>
      </w:r>
    </w:p>
    <w:p>
      <w:pPr>
        <w:numPr>
          <w:ilvl w:val="0"/>
          <w:numId w:val="1002"/>
        </w:numPr>
        <w:pStyle w:val="Compact"/>
      </w:pPr>
      <w:r>
        <w:t xml:space="preserve">Leclerc, P., et al. (2020). Heavy Metal Contamination in Urban Soil: A Case Study of Marseille. *Journal of Environmental Chemistry*, 18(2), 112-130.</w:t>
      </w:r>
    </w:p>
    <w:p>
      <w:pPr>
        <w:pStyle w:val="FirstParagraph"/>
      </w:pPr>
      <w:r>
        <w:rPr>
          <w:bCs/>
          <w:b/>
        </w:rPr>
        <w:t xml:space="preserve">Keywords:</w:t>
      </w:r>
      <w:r>
        <w:t xml:space="preserve"> </w:t>
      </w:r>
      <w:r>
        <w:t xml:space="preserve">Master Thesis, Chemist, France Marseille, Environmental Chemistry, Pollution Analysis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Chemist in France Marseille</dc:title>
  <dc:creator/>
  <dc:language>en</dc:language>
  <cp:keywords/>
  <dcterms:created xsi:type="dcterms:W3CDTF">2026-07-18T06:21:35Z</dcterms:created>
  <dcterms:modified xsi:type="dcterms:W3CDTF">2026-07-18T06:21:35Z</dcterms:modified>
</cp:coreProperties>
</file>

<file path=docProps/custom.xml><?xml version="1.0" encoding="utf-8"?>
<Properties xmlns="http://schemas.openxmlformats.org/officeDocument/2006/custom-properties" xmlns:vt="http://schemas.openxmlformats.org/officeDocument/2006/docPropsVTypes"/>
</file>