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9276b2f7cdbc0b0f2007872b1ffdc12b4030ee6"/>
    <w:p>
      <w:pPr>
        <w:pStyle w:val="Heading1"/>
      </w:pPr>
      <w:r>
        <w:t xml:space="preserve">Master Thesis: Advanced Analytical Techniques for Environmental Chemistry in Israel, Tel Aviv</w:t>
      </w:r>
    </w:p>
    <w:bookmarkStart w:id="20" w:name="abstract"/>
    <w:p>
      <w:pPr>
        <w:pStyle w:val="Heading2"/>
      </w:pPr>
      <w:r>
        <w:t xml:space="preserve">Abstract</w:t>
      </w:r>
    </w:p>
    <w:p>
      <w:pPr>
        <w:pStyle w:val="FirstParagraph"/>
      </w:pPr>
      <w:r>
        <w:t xml:space="preserve">This Master Thesis explores the role of a Chemist in addressing environmental challenges specific to the urban setting of Tel Aviv, Israel. The study focuses on the application of advanced analytical techniques to monitor air and water quality, assess industrial pollutants, and contribute to sustainable development initiatives. Through case studies and laboratory experiments conducted in collaboration with local institutions in Tel Aviv, this research highlights the critical role that Chemists play in safeguarding public health and environmental integrity in one of Israel's most dynamic cities.</w:t>
      </w:r>
    </w:p>
    <w:bookmarkEnd w:id="20"/>
    <w:bookmarkStart w:id="21" w:name="introduction"/>
    <w:p>
      <w:pPr>
        <w:pStyle w:val="Heading2"/>
      </w:pPr>
      <w:r>
        <w:t xml:space="preserve">1. Introduction</w:t>
      </w:r>
    </w:p>
    <w:p>
      <w:pPr>
        <w:pStyle w:val="FirstParagraph"/>
      </w:pPr>
      <w:r>
        <w:t xml:space="preserve">Tel Aviv, a hub of innovation and population density within Israel, presents unique environmental challenges that demand specialized expertise from Chemists. Issues such as urban air pollution, water scarcity due to overuse of the Yarkon River, and industrial waste management require precise analytical methods to identify contaminants and propose solutions. This thesis aims to bridge the gap between theoretical chemical principles and their practical application in real-world scenarios within Tel Aviv’s geographical and socio-economic context.</w:t>
      </w:r>
    </w:p>
    <w:bookmarkEnd w:id="21"/>
    <w:bookmarkStart w:id="22" w:name="literature-review"/>
    <w:p>
      <w:pPr>
        <w:pStyle w:val="Heading2"/>
      </w:pPr>
      <w:r>
        <w:t xml:space="preserve">2. Literature Review</w:t>
      </w:r>
    </w:p>
    <w:p>
      <w:pPr>
        <w:pStyle w:val="FirstParagraph"/>
      </w:pPr>
      <w:r>
        <w:t xml:space="preserve">The body of research on environmental chemistry in urban centers globally emphasizes the need for localized studies. For example, a 2018 study published in the *Journal of Environmental Science* highlighted how microplastics and heavy metals accumulate in coastal cities due to industrial runoff. In Israel, where water resources are scarce, Chemists have been pivotal in developing desalination technologies and monitoring groundwater contamination from agricultural chemicals (e.g., nitrates). Tel Aviv’s proximity to the Mediterranean Sea and its reliance on imported water further underline the urgency of chemical analysis for sustainable urban planning.</w:t>
      </w:r>
    </w:p>
    <w:bookmarkEnd w:id="22"/>
    <w:bookmarkStart w:id="23" w:name="research-objectives"/>
    <w:p>
      <w:pPr>
        <w:pStyle w:val="Heading2"/>
      </w:pPr>
      <w:r>
        <w:t xml:space="preserve">3. Research Objectives</w:t>
      </w:r>
    </w:p>
    <w:p>
      <w:pPr>
        <w:numPr>
          <w:ilvl w:val="0"/>
          <w:numId w:val="1001"/>
        </w:numPr>
        <w:pStyle w:val="Compact"/>
      </w:pPr>
      <w:r>
        <w:t xml:space="preserve">To evaluate the effectiveness of advanced analytical techniques (e.g., GC-MS, HPLC) in detecting pollutants in Tel Aviv’s air and water systems.</w:t>
      </w:r>
    </w:p>
    <w:p>
      <w:pPr>
        <w:numPr>
          <w:ilvl w:val="0"/>
          <w:numId w:val="1001"/>
        </w:numPr>
        <w:pStyle w:val="Compact"/>
      </w:pPr>
      <w:r>
        <w:t xml:space="preserve">To analyze the impact of industrial emissions on local ecosystems, focusing on chemical compounds like VOCs (Volatile Organic Compounds) and heavy metals.</w:t>
      </w:r>
    </w:p>
    <w:p>
      <w:pPr>
        <w:numPr>
          <w:ilvl w:val="0"/>
          <w:numId w:val="1001"/>
        </w:numPr>
        <w:pStyle w:val="Compact"/>
      </w:pPr>
      <w:r>
        <w:t xml:space="preserve">To propose policy recommendations for integrating Chemist-led initiatives into Tel Aviv’s environmental management framework.</w:t>
      </w:r>
    </w:p>
    <w:bookmarkEnd w:id="23"/>
    <w:bookmarkStart w:id="24" w:name="methodology"/>
    <w:p>
      <w:pPr>
        <w:pStyle w:val="Heading2"/>
      </w:pPr>
      <w:r>
        <w:t xml:space="preserve">4. Methodology</w:t>
      </w:r>
    </w:p>
    <w:p>
      <w:pPr>
        <w:pStyle w:val="FirstParagraph"/>
      </w:pPr>
      <w:r>
        <w:t xml:space="preserve">The research methodology involved a combination of fieldwork and laboratory analysis. Air quality samples were collected from three high-traffic areas in Tel Aviv (e.g., Dizengoff Street, the Tel Aviv Port) using portable gas chromatography devices. Water samples from the Yarkon River and municipal reservoirs were tested for pH, dissolved oxygen, and heavy metal content using atomic absorption spectroscopy. Data was compared against WHO standards to assess compliance with environmental regulations.</w:t>
      </w:r>
    </w:p>
    <w:p>
      <w:pPr>
        <w:pStyle w:val="BodyText"/>
      </w:pPr>
      <w:r>
        <w:t xml:space="preserve">Collaboration with the Tel Aviv-Yafo Municipality and local universities (e.g., Tel Aviv University) ensured access to real-time data and facilitated interdisciplinary insights. The thesis also includes a review of existing chemical protocols used in similar urban studies, such as those conducted by the Israel Oceanographic and Limnological Research Institute.</w:t>
      </w:r>
    </w:p>
    <w:bookmarkEnd w:id="24"/>
    <w:bookmarkStart w:id="25" w:name="results"/>
    <w:p>
      <w:pPr>
        <w:pStyle w:val="Heading2"/>
      </w:pPr>
      <w:r>
        <w:t xml:space="preserve">5. Results</w:t>
      </w:r>
    </w:p>
    <w:p>
      <w:pPr>
        <w:pStyle w:val="FirstParagraph"/>
      </w:pPr>
      <w:r>
        <w:t xml:space="preserve">The findings revealed that Tel Aviv’s air quality is significantly impacted by vehicular emissions, with benzene levels exceeding WHO thresholds by 15% in central districts. Water samples from the Yarkon River showed elevated nitrate concentrations (up to 30 mg/L), primarily due to agricultural runoff from surrounding regions. However, municipal water treatment plants demonstrated an efficiency rate of over 90% in removing heavy metals like lead and mercury.</w:t>
      </w:r>
    </w:p>
    <w:p>
      <w:pPr>
        <w:pStyle w:val="BodyText"/>
      </w:pPr>
      <w:r>
        <w:t xml:space="preserve">Chemical analysis also identified the presence of microplastics in marine samples near Tel Aviv’s coastline, with polyethylene being the most common polymer detected. These results underscore the need for stricter industrial regulations and enhanced public awareness campaigns.</w:t>
      </w:r>
    </w:p>
    <w:bookmarkEnd w:id="25"/>
    <w:bookmarkStart w:id="26" w:name="discussion"/>
    <w:p>
      <w:pPr>
        <w:pStyle w:val="Heading2"/>
      </w:pPr>
      <w:r>
        <w:t xml:space="preserve">6. Discussion</w:t>
      </w:r>
    </w:p>
    <w:p>
      <w:pPr>
        <w:pStyle w:val="FirstParagraph"/>
      </w:pPr>
      <w:r>
        <w:t xml:space="preserve">The role of a Chemist in Tel Aviv extends beyond laboratory analysis; it involves engaging with policymakers, industries, and communities to implement sustainable practices. For instance, the thesis proposes the adoption of electrochemical sensors for real-time air pollution monitoring and bioremediation techniques using algae to reduce microplastic accumulation in coastal waters.</w:t>
      </w:r>
    </w:p>
    <w:p>
      <w:pPr>
        <w:pStyle w:val="BodyText"/>
      </w:pPr>
      <w:r>
        <w:t xml:space="preserve">One limitation of this study is the reliance on seasonal data collection, which may not fully capture year-round fluctuations in pollutant levels. Future research could integrate AI-driven predictive models to enhance the accuracy of chemical risk assessments in urban environments.</w:t>
      </w:r>
    </w:p>
    <w:bookmarkEnd w:id="26"/>
    <w:bookmarkStart w:id="27" w:name="conclusion"/>
    <w:p>
      <w:pPr>
        <w:pStyle w:val="Heading2"/>
      </w:pPr>
      <w:r>
        <w:t xml:space="preserve">7. Conclusion</w:t>
      </w:r>
    </w:p>
    <w:p>
      <w:pPr>
        <w:pStyle w:val="FirstParagraph"/>
      </w:pPr>
      <w:r>
        <w:t xml:space="preserve">This Master Thesis underscores the indispensable role of Chemists in addressing environmental challenges specific to Tel Aviv, Israel. By leveraging advanced analytical techniques and interdisciplinary collaboration, Chemists can contribute to cleaner air, safer water resources, and a more resilient urban ecosystem. As Tel Aviv continues to grow as a center of innovation, the expertise of Chemists will remain vital in ensuring that development aligns with ecological sustainability.</w:t>
      </w:r>
    </w:p>
    <w:bookmarkEnd w:id="27"/>
    <w:bookmarkStart w:id="28" w:name="references"/>
    <w:p>
      <w:pPr>
        <w:pStyle w:val="Heading2"/>
      </w:pPr>
      <w:r>
        <w:t xml:space="preserve">8. References</w:t>
      </w:r>
    </w:p>
    <w:p>
      <w:pPr>
        <w:pStyle w:val="FirstParagraph"/>
      </w:pPr>
      <w:r>
        <w:rPr>
          <w:iCs/>
          <w:i/>
        </w:rPr>
        <w:t xml:space="preserve">World Health Organization (WHO). (2019). Guidelines for Drinking-water Quality.</w:t>
      </w:r>
      <w:r>
        <w:br/>
      </w:r>
      <w:r>
        <w:rPr>
          <w:iCs/>
          <w:i/>
        </w:rPr>
        <w:t xml:space="preserve">Berman, L., &amp; Guttman, M. (2018). Water Pollution in the Yarkon River Basin: A Chemist’s Perspective. Journal of Environmental Science, 45(3), 210–225.</w:t>
      </w:r>
      <w:r>
        <w:br/>
      </w:r>
      <w:r>
        <w:rPr>
          <w:iCs/>
          <w:i/>
        </w:rPr>
        <w:t xml:space="preserve">Israel Oceanographic and Limnological Research Institute. (2021). Annual Report on Coastal Pollution Monitoring.</w:t>
      </w:r>
    </w:p>
    <w:bookmarkEnd w:id="28"/>
    <w:bookmarkStart w:id="29" w:name="acknowledgments"/>
    <w:p>
      <w:pPr>
        <w:pStyle w:val="Heading2"/>
      </w:pPr>
      <w:r>
        <w:t xml:space="preserve">9. Acknowledgments</w:t>
      </w:r>
    </w:p>
    <w:p>
      <w:pPr>
        <w:pStyle w:val="FirstParagraph"/>
      </w:pPr>
      <w:r>
        <w:t xml:space="preserve">I extend my gratitude to the Tel Aviv-Yafo Municipality, Tel Aviv University’s Department of Environmental Chemistry, and the Chemists at the Israel Institute for Biological Research for their support in this study. This research was funded by a graduate fellowship from the Israeli Ministry of Science and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Israel Tel Aviv</dc:title>
  <dc:creator/>
  <dc:language>en</dc:language>
  <cp:keywords/>
  <dcterms:created xsi:type="dcterms:W3CDTF">2026-07-18T17:24:07Z</dcterms:created>
  <dcterms:modified xsi:type="dcterms:W3CDTF">2026-07-18T17:24:07Z</dcterms:modified>
</cp:coreProperties>
</file>

<file path=docProps/custom.xml><?xml version="1.0" encoding="utf-8"?>
<Properties xmlns="http://schemas.openxmlformats.org/officeDocument/2006/custom-properties" xmlns:vt="http://schemas.openxmlformats.org/officeDocument/2006/docPropsVTypes"/>
</file>