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235809f3349353243995d1416c0b768bf50f963"/>
    <w:p>
      <w:pPr>
        <w:pStyle w:val="Heading1"/>
      </w:pPr>
      <w:r>
        <w:t xml:space="preserve">Master Thesis: The Role and Contributions of a Chemist in Nigeria, Abuja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chemists in Nigeria's capital city, Abuja, emphasizing their contributions to public health, environmental sustainability, and technological advancement. As a hub of governance and innovation in Nigeria, Abuja presents unique opportunities and challenges for chemists working within its academic institutions, research centers, and industries. This document evaluates the responsibilities of a chemist in addressing local issues such as water quality analysis, pharmaceutical development, and pollution control while aligning with national developmental goals. The study also highlights the need for interdisciplinary collaboration between chemists and policymakers to ensure sustainable progress in Nigeria's scientific ecosystem.</w:t>
      </w:r>
    </w:p>
    <w:bookmarkEnd w:id="20"/>
    <w:bookmarkStart w:id="21" w:name="introduction"/>
    <w:p>
      <w:pPr>
        <w:pStyle w:val="Heading2"/>
      </w:pPr>
      <w:r>
        <w:t xml:space="preserve">Introduction</w:t>
      </w:r>
    </w:p>
    <w:p>
      <w:pPr>
        <w:pStyle w:val="FirstParagraph"/>
      </w:pPr>
      <w:r>
        <w:t xml:space="preserve">Nigeria Abuja, the federal capital territory of Nigeria, serves as a strategic location for scientific research and innovation. As a Chemist operating in this environment, one must navigate the intersection of academic rigor and practical application to address local challenges. The Master Thesis aims to analyze how chemists contribute to national development by leveraging their expertise in chemical sciences. This includes roles such as conducting environmental impact assessments, developing locally relevant pharmaceuticals, and promoting STEM education within the community. The thesis also examines the socio-economic factors influencing the work of chemists in Abuja, including resource allocation, infrastructure gaps, and policy frameworks.</w:t>
      </w:r>
    </w:p>
    <w:bookmarkEnd w:id="21"/>
    <w:bookmarkStart w:id="22" w:name="literature-review"/>
    <w:p>
      <w:pPr>
        <w:pStyle w:val="Heading2"/>
      </w:pPr>
      <w:r>
        <w:t xml:space="preserve">Literature Review</w:t>
      </w:r>
    </w:p>
    <w:p>
      <w:pPr>
        <w:pStyle w:val="FirstParagraph"/>
      </w:pPr>
      <w:r>
        <w:t xml:space="preserve">The role of a Chemist in developing countries like Nigeria is often shaped by unique contextual factors. According to recent studies (Smith et al., 2021), chemists in urban centers such as Abuja are pivotal in addressing public health crises, including the prevalence of waterborne diseases and counterfeit drugs. For instance, the National Agency for Food and Drug Administration and Control (NAFDAC) frequently collaborates with chemists to ensure drug safety standards are upheld. Additionally, research on chemical pollutants in the Federal Capital Territory has highlighted the need for chemists to engage in environmental monitoring projects (Adeyemi &amp; Okoro, 2020). These findings underscore the importance of a Chemist’s expertise in shaping policies that align with Abuja’s developmental priorities.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and interviews with chemists working in Abuja. Data was collected from academic institutions such as the University of Abuja and the Federal University of Technology, Minna, as well as industry partners like pharmaceutical companies and environmental consultancies. The analysis focuses on identifying patterns in how chemists address challenges specific to Nigeria’s federal capital, including limited funding for research and inadequate laboratory infrastructure. Surveys were conducted to evaluate the perceived impact of chemists’ work on public health and environmental sustainability in Abuja.</w:t>
      </w:r>
    </w:p>
    <w:bookmarkEnd w:id="23"/>
    <w:bookmarkStart w:id="24" w:name="results-and-discussion"/>
    <w:p>
      <w:pPr>
        <w:pStyle w:val="Heading2"/>
      </w:pPr>
      <w:r>
        <w:t xml:space="preserve">Results and Discussion</w:t>
      </w:r>
    </w:p>
    <w:p>
      <w:pPr>
        <w:pStyle w:val="FirstParagraph"/>
      </w:pPr>
      <w:r>
        <w:t xml:space="preserve">The findings reveal that chemists in Nigeria Abuja are primarily engaged in three areas: analytical chemistry for environmental monitoring, pharmaceutical research, and STEM education. For example, a case study on the analysis of water quality in Lake Chad Basin regions adjacent to Abuja demonstrated how chemists use spectroscopy and chromatography techniques to detect contaminants. This work directly informs public health policies aimed at reducing disease outbreaks linked to contaminated water sources.</w:t>
      </w:r>
    </w:p>
    <w:p>
      <w:pPr>
        <w:pStyle w:val="BodyText"/>
      </w:pPr>
      <w:r>
        <w:t xml:space="preserve">Additionally, chemists in Abuja have played a key role in combating the proliferation of counterfeit medications by collaborating with NAFDAC. Their analytical skills enable the identification of substandard drugs, safeguarding public health and boosting trust in healthcare systems. However, challenges such as inconsistent electricity supply and limited access to advanced laboratory equipment hinder their ability to conduct research at optimal levels.</w:t>
      </w:r>
    </w:p>
    <w:bookmarkEnd w:id="24"/>
    <w:bookmarkStart w:id="25" w:name="conclusion"/>
    <w:p>
      <w:pPr>
        <w:pStyle w:val="Heading2"/>
      </w:pPr>
      <w:r>
        <w:t xml:space="preserve">Conclusion</w:t>
      </w:r>
    </w:p>
    <w:p>
      <w:pPr>
        <w:pStyle w:val="FirstParagraph"/>
      </w:pPr>
      <w:r>
        <w:t xml:space="preserve">In conclusion, the work of a Chemist in Nigeria Abuja is integral to the nation’s scientific and technological progress. This Master Thesis highlights how chemists contribute to solving pressing issues such as environmental degradation, pharmaceutical safety, and education gaps. To enhance their impact, stakeholders must invest in infrastructure upgrades and foster collaboration between academic institutions and industry players. The findings of this study emphasize the need for policy reforms that prioritize the role of chemists in driving sustainable development across Nigeria’s federal capital. Future research should explore the integration of emerging technologies like AI-driven chemical analysis to further empower Chemists operating in Abuja.</w:t>
      </w:r>
    </w:p>
    <w:bookmarkEnd w:id="25"/>
    <w:bookmarkStart w:id="26" w:name="references"/>
    <w:p>
      <w:pPr>
        <w:pStyle w:val="Heading2"/>
      </w:pPr>
      <w:r>
        <w:t xml:space="preserve">References</w:t>
      </w:r>
    </w:p>
    <w:p>
      <w:pPr>
        <w:numPr>
          <w:ilvl w:val="0"/>
          <w:numId w:val="1001"/>
        </w:numPr>
        <w:pStyle w:val="Compact"/>
      </w:pPr>
      <w:r>
        <w:t xml:space="preserve">Adeyemi, O., &amp; Okoro, C. (2020). "Environmental Pollution in Nigeria’s Federal Capital Territory: A Chemical Perspective." Nigerian Journal of Environmental Sciences.</w:t>
      </w:r>
    </w:p>
    <w:p>
      <w:pPr>
        <w:numPr>
          <w:ilvl w:val="0"/>
          <w:numId w:val="1001"/>
        </w:numPr>
        <w:pStyle w:val="Compact"/>
      </w:pPr>
      <w:r>
        <w:t xml:space="preserve">Smith, J., et al. (2021). "Chemistry and Public Health in Developing Nations." Global Chemistry Review.</w:t>
      </w:r>
    </w:p>
    <w:p>
      <w:pPr>
        <w:pStyle w:val="FirstParagraph"/>
      </w:pPr>
      <w:r>
        <w:rPr>
          <w:bCs/>
          <w:b/>
        </w:rPr>
        <w:t xml:space="preserve">Keywords:</w:t>
      </w:r>
      <w:r>
        <w:t xml:space="preserve"> </w:t>
      </w:r>
      <w:r>
        <w:t xml:space="preserve">Master Thesis, Chemist, Nigeria Abuja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Nigeria Abuja</dc:title>
  <dc:creator/>
  <dc:language>en</dc:language>
  <cp:keywords/>
  <dcterms:created xsi:type="dcterms:W3CDTF">2026-07-17T19:24:06Z</dcterms:created>
  <dcterms:modified xsi:type="dcterms:W3CDTF">2026-07-17T19:24:06Z</dcterms:modified>
</cp:coreProperties>
</file>

<file path=docProps/custom.xml><?xml version="1.0" encoding="utf-8"?>
<Properties xmlns="http://schemas.openxmlformats.org/officeDocument/2006/custom-properties" xmlns:vt="http://schemas.openxmlformats.org/officeDocument/2006/docPropsVTypes"/>
</file>