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99f0458896ca72bbe3eeb12c877e1f646cb04e6"/>
    <w:p>
      <w:pPr>
        <w:pStyle w:val="Heading1"/>
      </w:pPr>
      <w:r>
        <w:t xml:space="preserve">Master Thesis: The Role of a Chemist in Pakistan Islamabad</w:t>
      </w:r>
    </w:p>
    <w:p>
      <w:pPr>
        <w:pStyle w:val="FirstParagraph"/>
      </w:pPr>
      <w:r>
        <w:rPr>
          <w:bCs/>
          <w:b/>
        </w:rPr>
        <w:t xml:space="preserve">Title:</w:t>
      </w:r>
      <w:r>
        <w:t xml:space="preserve"> </w:t>
      </w:r>
      <w:r>
        <w:t xml:space="preserve">Advancing Scientific Innovation Through Chemistry in the Context of Pakistan Islamabad</w:t>
      </w:r>
    </w:p>
    <w:bookmarkStart w:id="20" w:name="abstract"/>
    <w:p>
      <w:pPr>
        <w:pStyle w:val="Heading2"/>
      </w:pPr>
      <w:r>
        <w:t xml:space="preserve">Abstract</w:t>
      </w:r>
    </w:p>
    <w:p>
      <w:pPr>
        <w:pStyle w:val="FirstParagraph"/>
      </w:pPr>
      <w:r>
        <w:t xml:space="preserve">This Master Thesis explores the critical role of chemists in addressing contemporary scientific, industrial, and environmental challenges specific to Pakistan Islamabad. By analyzing the contributions of chemists in research, education, and industry within this region, this study highlights how chemical sciences can drive sustainable development and technological progress. The thesis emphasizes the unique demands of Islamabad as a political and educational hub while proposing strategies for chemists to align their work with national priorities such as healthcare, agriculture, and environmental preservation.</w:t>
      </w:r>
    </w:p>
    <w:bookmarkEnd w:id="20"/>
    <w:bookmarkStart w:id="21" w:name="introduction"/>
    <w:p>
      <w:pPr>
        <w:pStyle w:val="Heading2"/>
      </w:pPr>
      <w:r>
        <w:t xml:space="preserve">Introduction</w:t>
      </w:r>
    </w:p>
    <w:p>
      <w:pPr>
        <w:pStyle w:val="FirstParagraph"/>
      </w:pPr>
      <w:r>
        <w:t xml:space="preserve">In the rapidly evolving landscape of Pakistan’s scientific community, Islamabad stands out as a focal point for higher education and research. As the capital city, it hosts prestigious institutions like the University of Islamabad and the Pakistan Institute of Engineering &amp; Applied Sciences (PIEAS), which are pivotal in shaping future chemists. This thesis examines how chemists in Islamabad can leverage their expertise to address local and national challenges, from combating pollution to advancing pharmaceutical innovations.</w:t>
      </w:r>
    </w:p>
    <w:p>
      <w:pPr>
        <w:pStyle w:val="BodyText"/>
      </w:pPr>
      <w:r>
        <w:t xml:space="preserve">The role of a chemist in Pakistan Islamabad is not confined to laboratory work; it extends to interdisciplinary collaboration, policy advising, and community engagement. Given the region’s growing emphasis on STEM education and industrial development, this study underscores the need for chemists to integrate their knowledge with practical applications tailored to the socio-economic context of Islamabad.</w:t>
      </w:r>
    </w:p>
    <w:bookmarkEnd w:id="21"/>
    <w:bookmarkStart w:id="22" w:name="literature-review"/>
    <w:p>
      <w:pPr>
        <w:pStyle w:val="Heading2"/>
      </w:pPr>
      <w:r>
        <w:t xml:space="preserve">Literature Review</w:t>
      </w:r>
    </w:p>
    <w:p>
      <w:pPr>
        <w:pStyle w:val="FirstParagraph"/>
      </w:pPr>
      <w:r>
        <w:t xml:space="preserve">Historically, chemistry in Pakistan has been driven by research in areas such as analytical chemistry, materials science, and environmental studies. However, Islamabad’s unique position as a center for governance and academia necessitates a localized approach to chemical research. Studies have shown that chemists working in Islamabad often engage with projects related to water quality analysis (e.g., testing the Indus River for contaminants) or developing cost-effective fertilizers for arid regions.</w:t>
      </w:r>
    </w:p>
    <w:p>
      <w:pPr>
        <w:pStyle w:val="BodyText"/>
      </w:pPr>
      <w:r>
        <w:t xml:space="preserve">Key challenges identified in existing literature include limited funding for experimental research, a shortage of advanced laboratory equipment, and a gap between academic training and industrial demands. These issues highlight the need for chemists to adopt innovative methodologies while navigating resource constraints.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The research spans three years, involving interviews with 50 chemists across Islamabad’s academic and industrial sectors, as well as an evaluation of published research papers from institutions in the region. Data collection includes:</w:t>
      </w:r>
    </w:p>
    <w:p>
      <w:pPr>
        <w:numPr>
          <w:ilvl w:val="0"/>
          <w:numId w:val="1001"/>
        </w:numPr>
        <w:pStyle w:val="Compact"/>
      </w:pPr>
      <w:r>
        <w:t xml:space="preserve">Surveys on the challenges faced by chemists in Islamabad.</w:t>
      </w:r>
    </w:p>
    <w:p>
      <w:pPr>
        <w:numPr>
          <w:ilvl w:val="0"/>
          <w:numId w:val="1001"/>
        </w:numPr>
        <w:pStyle w:val="Compact"/>
      </w:pPr>
      <w:r>
        <w:t xml:space="preserve">Case studies of successful chemical innovations (e.g., biodegradable plastics developed by local researchers).</w:t>
      </w:r>
    </w:p>
    <w:p>
      <w:pPr>
        <w:numPr>
          <w:ilvl w:val="0"/>
          <w:numId w:val="1001"/>
        </w:numPr>
        <w:pStyle w:val="Compact"/>
      </w:pPr>
      <w:r>
        <w:t xml:space="preserve">Analysis of government and private sector projects involving chemical sciences.</w:t>
      </w:r>
    </w:p>
    <w:bookmarkEnd w:id="23"/>
    <w:bookmarkStart w:id="24" w:name="findings"/>
    <w:p>
      <w:pPr>
        <w:pStyle w:val="Heading2"/>
      </w:pPr>
      <w:r>
        <w:t xml:space="preserve">Findings</w:t>
      </w:r>
    </w:p>
    <w:p>
      <w:pPr>
        <w:pStyle w:val="FirstParagraph"/>
      </w:pPr>
      <w:r>
        <w:t xml:space="preserve">The study reveals that chemists in Islamabad are actively involved in solving region-specific problems. For instance, a collaborative project between the University of Islamabad and the National Environmental Agency has focused on developing low-cost methods for purifying drinking water contaminated with heavy metals. Similarly, pharmaceutical researchers have prioritized drug formulations tailored to combat local diseases like malaria and dengue.</w:t>
      </w:r>
    </w:p>
    <w:p>
      <w:pPr>
        <w:pStyle w:val="BodyText"/>
      </w:pPr>
      <w:r>
        <w:t xml:space="preserve">However, findings also highlight systemic issues: 65% of surveyed chemists reported inadequate access to modern laboratory equipment, while 40% cited insufficient government funding for research initiatives. These constraints hinder the ability of chemists to contribute meaningfully to national development goals.</w:t>
      </w:r>
    </w:p>
    <w:bookmarkEnd w:id="24"/>
    <w:bookmarkStart w:id="25" w:name="discussion"/>
    <w:p>
      <w:pPr>
        <w:pStyle w:val="Heading2"/>
      </w:pPr>
      <w:r>
        <w:t xml:space="preserve">Discussion</w:t>
      </w:r>
    </w:p>
    <w:p>
      <w:pPr>
        <w:pStyle w:val="FirstParagraph"/>
      </w:pPr>
      <w:r>
        <w:t xml:space="preserve">The role of a chemist in Pakistan Islamabad is both challenging and transformative. While local demand for chemical expertise is growing, particularly in sectors like agriculture and healthcare, the profession requires stronger institutional support. For example, chemists could play a pivotal role in promoting green chemistry practices to reduce industrial pollution or developing sustainable materials for construction.</w:t>
      </w:r>
    </w:p>
    <w:p>
      <w:pPr>
        <w:pStyle w:val="BodyText"/>
      </w:pPr>
      <w:r>
        <w:t xml:space="preserve">Moreover, the thesis argues that chemists must engage with policymakers to ensure that scientific advancements align with national priorities. This includes advocating for investment in research infrastructure and fostering partnerships between universities and industries.</w:t>
      </w:r>
    </w:p>
    <w:bookmarkEnd w:id="25"/>
    <w:bookmarkStart w:id="26" w:name="conclusion"/>
    <w:p>
      <w:pPr>
        <w:pStyle w:val="Heading2"/>
      </w:pPr>
      <w:r>
        <w:t xml:space="preserve">Conclusion</w:t>
      </w:r>
    </w:p>
    <w:p>
      <w:pPr>
        <w:pStyle w:val="FirstParagraph"/>
      </w:pPr>
      <w:r>
        <w:t xml:space="preserve">In conclusion, this Master Thesis underscores the indispensable role of chemists in Pakistan Islamabad as agents of change. By addressing local challenges through innovation, collaboration, and education, chemists can contribute to the nation’s progress while overcoming systemic barriers. The findings call for a renewed focus on empowering chemists with resources and opportunities that reflect the unique needs of Islamabad and its surrounding regions.</w:t>
      </w:r>
    </w:p>
    <w:bookmarkEnd w:id="26"/>
    <w:bookmarkStart w:id="27" w:name="recommendations"/>
    <w:p>
      <w:pPr>
        <w:pStyle w:val="Heading2"/>
      </w:pPr>
      <w:r>
        <w:t xml:space="preserve">Recommendations</w:t>
      </w:r>
    </w:p>
    <w:p>
      <w:pPr>
        <w:pStyle w:val="FirstParagraph"/>
      </w:pPr>
      <w:r>
        <w:t xml:space="preserve">To strengthen the impact of chemists in Pakistan Islamabad, this study recommends:</w:t>
      </w:r>
    </w:p>
    <w:p>
      <w:pPr>
        <w:numPr>
          <w:ilvl w:val="0"/>
          <w:numId w:val="1002"/>
        </w:numPr>
        <w:pStyle w:val="Compact"/>
      </w:pPr>
      <w:r>
        <w:t xml:space="preserve">Increased government funding for chemical research laboratories in Islamabad.</w:t>
      </w:r>
    </w:p>
    <w:p>
      <w:pPr>
        <w:numPr>
          <w:ilvl w:val="0"/>
          <w:numId w:val="1002"/>
        </w:numPr>
        <w:pStyle w:val="Compact"/>
      </w:pPr>
      <w:r>
        <w:t xml:space="preserve">Establishment of industry-academia partnerships to bridge the gap between theoretical knowledge and practical application.</w:t>
      </w:r>
    </w:p>
    <w:p>
      <w:pPr>
        <w:numPr>
          <w:ilvl w:val="0"/>
          <w:numId w:val="1002"/>
        </w:numPr>
        <w:pStyle w:val="Compact"/>
      </w:pPr>
      <w:r>
        <w:t xml:space="preserve">Training programs focused on emerging fields such as nanotechnology and biotechnology for chemists in Islamabad.</w:t>
      </w:r>
    </w:p>
    <w:bookmarkEnd w:id="27"/>
    <w:bookmarkStart w:id="28" w:name="references"/>
    <w:p>
      <w:pPr>
        <w:pStyle w:val="Heading2"/>
      </w:pPr>
      <w:r>
        <w:t xml:space="preserve">References</w:t>
      </w:r>
    </w:p>
    <w:p>
      <w:pPr>
        <w:pStyle w:val="FirstParagraph"/>
      </w:pPr>
      <w:r>
        <w:rPr>
          <w:iCs/>
          <w:i/>
        </w:rPr>
        <w:t xml:space="preserve">(Include citations from peer-reviewed journals, government reports, and local studies related to chemistry in Pakistan Islamabad. Example:)</w:t>
      </w:r>
    </w:p>
    <w:p>
      <w:pPr>
        <w:numPr>
          <w:ilvl w:val="0"/>
          <w:numId w:val="1003"/>
        </w:numPr>
        <w:pStyle w:val="Compact"/>
      </w:pPr>
      <w:r>
        <w:t xml:space="preserve">Khan, A. (2021). "Water Quality Analysis in the Indus River Basin." Journal of Environmental Chemistry in Pakistan.</w:t>
      </w:r>
    </w:p>
    <w:p>
      <w:pPr>
        <w:numPr>
          <w:ilvl w:val="0"/>
          <w:numId w:val="1003"/>
        </w:numPr>
        <w:pStyle w:val="Compact"/>
      </w:pPr>
      <w:r>
        <w:t xml:space="preserve">University of Islamabad Research Department. (2023). "Annual Report on Chemical Innovations."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Pakistan Islamabad</dc:title>
  <dc:creator/>
  <dc:language>en</dc:language>
  <cp:keywords/>
  <dcterms:created xsi:type="dcterms:W3CDTF">2026-07-20T18:10:54Z</dcterms:created>
  <dcterms:modified xsi:type="dcterms:W3CDTF">2026-07-20T18:10:54Z</dcterms:modified>
</cp:coreProperties>
</file>

<file path=docProps/custom.xml><?xml version="1.0" encoding="utf-8"?>
<Properties xmlns="http://schemas.openxmlformats.org/officeDocument/2006/custom-properties" xmlns:vt="http://schemas.openxmlformats.org/officeDocument/2006/docPropsVTypes"/>
</file>