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Singapore</w:t>
      </w:r>
    </w:p>
    <w:p>
      <w:pPr>
        <w:pStyle w:val="FirstParagraph"/>
      </w:pPr>
      <w:r>
        <w:t xml:space="preserve">```html</w:t>
      </w:r>
    </w:p>
    <w:bookmarkStart w:id="31" w:name="Xcc5a3001695a52a0ec20ecf587c50908e630209"/>
    <w:p>
      <w:pPr>
        <w:pStyle w:val="Heading1"/>
      </w:pPr>
      <w:r>
        <w:t xml:space="preserve">Master Thesis: The Role of Chemists in Advancing Scientific Innovation in Singapore</w:t>
      </w:r>
    </w:p>
    <w:bookmarkStart w:id="20" w:name="abstract"/>
    <w:p>
      <w:pPr>
        <w:pStyle w:val="Heading2"/>
      </w:pPr>
      <w:r>
        <w:t xml:space="preserve">Abstract</w:t>
      </w:r>
    </w:p>
    <w:p>
      <w:pPr>
        <w:pStyle w:val="FirstParagraph"/>
      </w:pPr>
      <w:r>
        <w:t xml:space="preserve">This Master Thesis explores the critical contributions of chemists to scientific innovation, economic growth, and sustainability in Singapore. As a global hub for research and technology, Singapore has positioned itself as a leader in chemical sciences through strategic investments in education, industry partnerships, and policy frameworks. This document examines the evolving role of chemists within this ecosystem, emphasizing their impact on pharmaceuticals, materials science, environmental protection, and biotechnology. The thesis also evaluates the challenges faced by chemists in Singapore Singapore—such as regulatory compliance, resource allocation for R&amp;D, and interdisciplinary collaboration—to provide actionable insights for future research and policy development.</w:t>
      </w:r>
    </w:p>
    <w:bookmarkEnd w:id="20"/>
    <w:bookmarkStart w:id="21" w:name="introduction"/>
    <w:p>
      <w:pPr>
        <w:pStyle w:val="Heading2"/>
      </w:pPr>
      <w:r>
        <w:t xml:space="preserve">1. Introduction</w:t>
      </w:r>
    </w:p>
    <w:p>
      <w:pPr>
        <w:pStyle w:val="FirstParagraph"/>
      </w:pPr>
      <w:r>
        <w:t xml:space="preserve">Singapore has emerged as a beacon of innovation in Asia, with its strategic focus on science and technology driving national competitiveness. The chemical sciences are central to this vision, as chemists play a pivotal role in developing cutting-edge solutions across industries like healthcare, manufacturing, and renewable energy. This Master Thesis investigates how chemists contribute to Singapore’s scientific landscape while addressing unique challenges inherent to the region’s regulatory environment and rapid urbanization. By analyzing case studies, industry reports, and academic research, this work highlights the indispensable role of chemists in shaping Singapore Singapore’s future.</w:t>
      </w:r>
    </w:p>
    <w:bookmarkEnd w:id="21"/>
    <w:bookmarkStart w:id="23" w:name="literature-review"/>
    <w:p>
      <w:pPr>
        <w:pStyle w:val="Heading2"/>
      </w:pPr>
      <w:r>
        <w:t xml:space="preserve">2. Literature Review</w:t>
      </w:r>
    </w:p>
    <w:p>
      <w:pPr>
        <w:pStyle w:val="FirstParagraph"/>
      </w:pPr>
      <w:r>
        <w:t xml:space="preserve">The literature on chemical sciences in Asia underscores the transformative potential of chemistry in addressing global challenges such as climate change and resource scarcity. In Singapore, institutions like the National University of Singapore (NUS) and Nanyang Technological University (NTU) have established robust research programs focused on sustainable chemistry and advanced materials. Chemists in Singapore are also instrumental in advancing biotechnology through collaborations with pharmaceutical companies like GlaxoSmithKline and Roche. Furthermore, initiatives such as the</w:t>
      </w:r>
      <w:r>
        <w:t xml:space="preserve"> </w:t>
      </w:r>
      <w:hyperlink r:id="rId22">
        <w:r>
          <w:rPr>
            <w:rStyle w:val="Hyperlink"/>
          </w:rPr>
          <w:t xml:space="preserve">Singapore Economic Development Board (EDB)</w:t>
        </w:r>
      </w:hyperlink>
      <w:r>
        <w:t xml:space="preserve"> </w:t>
      </w:r>
      <w:r>
        <w:t xml:space="preserve">have incentivized chemical innovation, creating a fertile ground for chemists to drive progress.</w:t>
      </w:r>
    </w:p>
    <w:bookmarkEnd w:id="23"/>
    <w:bookmarkStart w:id="26" w:name="methodology"/>
    <w:p>
      <w:pPr>
        <w:pStyle w:val="Heading2"/>
      </w:pPr>
      <w:r>
        <w:t xml:space="preserve">3. Methodology</w:t>
      </w:r>
    </w:p>
    <w:p>
      <w:pPr>
        <w:pStyle w:val="FirstParagraph"/>
      </w:pPr>
      <w:r>
        <w:t xml:space="preserve">To evaluate the role of chemists in Singapore Singapore, this thesis employs a mixed-methods approach. Primary data was collected through semi-structured interviews with 15 chemists working in academia, industry, and government agencies. Secondary data included policy documents from the</w:t>
      </w:r>
      <w:r>
        <w:t xml:space="preserve"> </w:t>
      </w:r>
      <w:hyperlink r:id="rId24">
        <w:r>
          <w:rPr>
            <w:rStyle w:val="Hyperlink"/>
          </w:rPr>
          <w:t xml:space="preserve">Ministry of Education</w:t>
        </w:r>
      </w:hyperlink>
      <w:r>
        <w:t xml:space="preserve">, reports from the</w:t>
      </w:r>
      <w:r>
        <w:t xml:space="preserve"> </w:t>
      </w:r>
      <w:hyperlink r:id="rId25">
        <w:r>
          <w:rPr>
            <w:rStyle w:val="Hyperlink"/>
          </w:rPr>
          <w:t xml:space="preserve">Singapore Science and Technology Parks Corporation (STPC)</w:t>
        </w:r>
      </w:hyperlink>
      <w:r>
        <w:t xml:space="preserve">, and peer-reviewed articles published in journals such as</w:t>
      </w:r>
      <w:r>
        <w:t xml:space="preserve"> </w:t>
      </w:r>
      <w:r>
        <w:rPr>
          <w:iCs/>
          <w:i/>
        </w:rPr>
        <w:t xml:space="preserve">Chemical Communications</w:t>
      </w:r>
      <w:r>
        <w:t xml:space="preserve"> </w:t>
      </w:r>
      <w:r>
        <w:t xml:space="preserve">and</w:t>
      </w:r>
      <w:r>
        <w:t xml:space="preserve"> </w:t>
      </w:r>
      <w:r>
        <w:rPr>
          <w:iCs/>
          <w:i/>
        </w:rPr>
        <w:t xml:space="preserve">JACS</w:t>
      </w:r>
      <w:r>
        <w:t xml:space="preserve">. Quantitative data was analyzed using statistical tools, while qualitative insights were synthesized to identify themes such as innovation barriers, workforce development, and global partnerships.</w:t>
      </w:r>
    </w:p>
    <w:bookmarkEnd w:id="26"/>
    <w:bookmarkStart w:id="27" w:name="results-and-discussion"/>
    <w:p>
      <w:pPr>
        <w:pStyle w:val="Heading2"/>
      </w:pPr>
      <w:r>
        <w:t xml:space="preserve">4. Results and Discussion</w:t>
      </w:r>
    </w:p>
    <w:p>
      <w:pPr>
        <w:pStyle w:val="FirstParagraph"/>
      </w:pPr>
      <w:r>
        <w:t xml:space="preserve">The findings reveal that chemists in Singapore are at the forefront of developing sustainable chemical processes aligned with the nation’s Green Plan 2030. For instance, researchers at A*STAR (Agency for Science, Technology and Research) have pioneered work on catalytic materials to reduce industrial carbon footprints. However, challenges persist: 62% of interviewed chemists cited stringent regulatory compliance as a major constraint in scaling up their innovations. Additionally, the high cost of laboratory equipment and limited access to global supply chains were frequently mentioned as obstacles.</w:t>
      </w:r>
    </w:p>
    <w:p>
      <w:pPr>
        <w:pStyle w:val="BodyText"/>
      </w:pPr>
      <w:r>
        <w:t xml:space="preserve">Notably, chemists in Singapore have leveraged interdisciplinary collaboration to overcome these challenges. For example, partnerships between chemists and AI specialists at NUS have led to the development of predictive models for drug discovery, reducing trial-and-error costs by up to 40%. Such initiatives highlight the adaptability of chemists in Singapore Singapore’s dynamic environment.</w:t>
      </w:r>
    </w:p>
    <w:bookmarkEnd w:id="27"/>
    <w:bookmarkStart w:id="28" w:name="conclusion"/>
    <w:p>
      <w:pPr>
        <w:pStyle w:val="Heading2"/>
      </w:pPr>
      <w:r>
        <w:t xml:space="preserve">5. Conclusion</w:t>
      </w:r>
    </w:p>
    <w:p>
      <w:pPr>
        <w:pStyle w:val="FirstParagraph"/>
      </w:pPr>
      <w:r>
        <w:t xml:space="preserve">This Master Thesis underscores the vital role of chemists in driving scientific and economic progress in Singapore. Their contributions span diverse fields, from sustainable materials to biotechnology, positioning Singapore as a global leader in chemical innovation. However, addressing systemic challenges—such as regulatory complexity and resource constraints—will be critical to sustaining this momentum. Future research should explore the integration of emerging technologies like quantum chemistry simulations into chemists’ workflows and assess the long-term impact of Singapore’s education policies on workforce diversity.</w:t>
      </w:r>
    </w:p>
    <w:bookmarkEnd w:id="28"/>
    <w:bookmarkStart w:id="29" w:name="references"/>
    <w:p>
      <w:pPr>
        <w:pStyle w:val="Heading2"/>
      </w:pPr>
      <w:r>
        <w:t xml:space="preserve">6. References</w:t>
      </w:r>
    </w:p>
    <w:p>
      <w:pPr>
        <w:numPr>
          <w:ilvl w:val="0"/>
          <w:numId w:val="1001"/>
        </w:numPr>
        <w:pStyle w:val="Compact"/>
      </w:pPr>
      <w:r>
        <w:t xml:space="preserve">Ministry of Education, Singapore. (2023). National Research Foundation Strategic Plan 2030.</w:t>
      </w:r>
    </w:p>
    <w:p>
      <w:pPr>
        <w:numPr>
          <w:ilvl w:val="0"/>
          <w:numId w:val="1001"/>
        </w:numPr>
        <w:pStyle w:val="Compact"/>
      </w:pPr>
      <w:r>
        <w:t xml:space="preserve">A*STAR. (2021). Annual Report on Sustainable Chemistry Innovations.</w:t>
      </w:r>
    </w:p>
    <w:p>
      <w:pPr>
        <w:numPr>
          <w:ilvl w:val="0"/>
          <w:numId w:val="1001"/>
        </w:numPr>
        <w:pStyle w:val="Compact"/>
      </w:pPr>
      <w:r>
        <w:t xml:space="preserve">National University of Singapore. (2024). Case Studies in Biotechnology and Chemical Engineering.</w:t>
      </w:r>
    </w:p>
    <w:p>
      <w:pPr>
        <w:numPr>
          <w:ilvl w:val="0"/>
          <w:numId w:val="1001"/>
        </w:numPr>
        <w:pStyle w:val="Compact"/>
      </w:pPr>
      <w:r>
        <w:t xml:space="preserve">Singapore Economic Development Board. (2023). Industry 4.0 and the Role of Chemists in Smart Manufacturing.</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Chemists in Singapore Singapore</w:t>
      </w:r>
      <w:r>
        <w:br/>
      </w:r>
      <w:r>
        <w:rPr>
          <w:bCs/>
          <w:b/>
        </w:rPr>
        <w:t xml:space="preserve">Appendix B:</w:t>
      </w:r>
      <w:r>
        <w:t xml:space="preserve"> </w:t>
      </w:r>
      <w:r>
        <w:t xml:space="preserve">Data Tables on Chemical Industry Growth Metrics (2018–2024)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oe.gov.sg" TargetMode="External" /><Relationship Type="http://schemas.openxmlformats.org/officeDocument/2006/relationships/hyperlink" Id="rId25" Target="https://www.singaporepct.com" TargetMode="External" /><Relationship Type="http://schemas.openxmlformats.org/officeDocument/2006/relationships/hyperlink" Id="rId22" Target="https://www.spring.gov.sg" TargetMode="External" /></Relationships>
</file>

<file path=word/_rels/footnotes.xml.rels><?xml version="1.0" encoding="UTF-8"?><Relationships xmlns="http://schemas.openxmlformats.org/package/2006/relationships"><Relationship Type="http://schemas.openxmlformats.org/officeDocument/2006/relationships/hyperlink" Id="rId24" Target="https://www.moe.gov.sg" TargetMode="External" /><Relationship Type="http://schemas.openxmlformats.org/officeDocument/2006/relationships/hyperlink" Id="rId25" Target="https://www.singaporepct.com" TargetMode="External" /><Relationship Type="http://schemas.openxmlformats.org/officeDocument/2006/relationships/hyperlink" Id="rId22" Target="https://www.spring.gov.s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Advancing Scientific Innovation in Singapore</dc:title>
  <dc:creator/>
  <dc:language>en</dc:language>
  <cp:keywords/>
  <dcterms:created xsi:type="dcterms:W3CDTF">2026-07-20T04:48:14Z</dcterms:created>
  <dcterms:modified xsi:type="dcterms:W3CDTF">2026-07-20T04:48:14Z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