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a48916190c20ef8c9fe120806a1246d5ebb5f19"/>
    <w:p>
      <w:pPr>
        <w:pStyle w:val="Heading1"/>
      </w:pPr>
      <w:r>
        <w:t xml:space="preserve">Master Thesis: The Role of a Chemist in Addressing Environmental and Industrial Challenges in South Africa, Johannesburg</w:t>
      </w:r>
    </w:p>
    <w:bookmarkStart w:id="20" w:name="abstract"/>
    <w:p>
      <w:pPr>
        <w:pStyle w:val="Heading2"/>
      </w:pPr>
      <w:r>
        <w:t xml:space="preserve">Abstract</w:t>
      </w:r>
    </w:p>
    <w:p>
      <w:pPr>
        <w:pStyle w:val="FirstParagraph"/>
      </w:pPr>
      <w:r>
        <w:t xml:space="preserve">This Master Thesis explores the critical role of a chemist in tackling the environmental, industrial, and socio-economic challenges faced by Johannesburg, South Africa. As one of Africa’s largest cities and a hub for mining, manufacturing, and chemical industries, Johannesburg presents unique opportunities and challenges for chemists. The thesis examines how chemical research and innovation can address issues such as water pollution from industrial effluents in the Witwatersrand Basin, air quality degradation due to vehicular emissions, and the sustainable management of mineral resources in surrounding mines. By integrating local case studies with global best practices, this work highlights the indispensable contributions of chemists in fostering a sustainable future for Johannesburg while aligning with South Africa’s national development goals.</w:t>
      </w:r>
    </w:p>
    <w:bookmarkEnd w:id="20"/>
    <w:bookmarkStart w:id="21" w:name="introduction"/>
    <w:p>
      <w:pPr>
        <w:pStyle w:val="Heading2"/>
      </w:pPr>
      <w:r>
        <w:t xml:space="preserve">Introduction</w:t>
      </w:r>
    </w:p>
    <w:p>
      <w:pPr>
        <w:pStyle w:val="FirstParagraph"/>
      </w:pPr>
      <w:r>
        <w:t xml:space="preserve">Johannesburg, often referred to as the "City of Gold," is not only a cultural and economic epicenter of South Africa but also a region where chemical science plays a pivotal role in shaping its future. The city’s industrial legacy, coupled with rapid urbanization, has led to pressing environmental and health challenges that demand the expertise of chemists. From managing toxic waste generated by gold mining operations in the surrounding Witwatersrand area to developing eco-friendly processes for local manufacturing units, chemists are at the forefront of innovation in Johannesburg.</w:t>
      </w:r>
    </w:p>
    <w:p>
      <w:pPr>
        <w:pStyle w:val="BodyText"/>
      </w:pPr>
      <w:r>
        <w:t xml:space="preserve">This Master Thesis aims to analyze how a chemist can leverage their knowledge of molecular interactions, material science, and environmental chemistry to address these challenges. The study is grounded in the context of South Africa’s National Development Plan 2030, which emphasizes sustainable resource utilization and poverty alleviation. By focusing on Johannesburg’s unique socio-economic landscape, this thesis bridges theoretical chemical principles with practical applications tailored to the city’s needs.</w:t>
      </w:r>
    </w:p>
    <w:bookmarkEnd w:id="21"/>
    <w:bookmarkStart w:id="22" w:name="literature-review"/>
    <w:p>
      <w:pPr>
        <w:pStyle w:val="Heading2"/>
      </w:pPr>
      <w:r>
        <w:t xml:space="preserve">Literature Review</w:t>
      </w:r>
    </w:p>
    <w:p>
      <w:pPr>
        <w:pStyle w:val="FirstParagraph"/>
      </w:pPr>
      <w:r>
        <w:t xml:space="preserve">Recent studies highlight the growing role of chemists in urban centers like Johannesburg. For instance, research by the University of the Witwatersrand (Wits) has shown that chemical processes are critical for treating mine water containing high levels of heavy metals such as arsenic and cyanide. These contaminants pose severe risks to local communities reliant on groundwater sources.</w:t>
      </w:r>
    </w:p>
    <w:p>
      <w:pPr>
        <w:pStyle w:val="BodyText"/>
      </w:pPr>
      <w:r>
        <w:t xml:space="preserve">Additionally, a 2021 report by the South African Chemical Institute underscored the need for green chemistry initiatives in Johannesburg’s industrial zones. The report emphasized that adopting cleaner production techniques can reduce carbon footprints while complying with international environmental regulations. These findings form the foundation of this thesis, which proposes strategies for chemists to collaborate with policymakers and industry stakeholders in Johannesburg.</w:t>
      </w:r>
    </w:p>
    <w:bookmarkEnd w:id="22"/>
    <w:bookmarkStart w:id="23" w:name="methodology"/>
    <w:p>
      <w:pPr>
        <w:pStyle w:val="Heading2"/>
      </w:pPr>
      <w:r>
        <w:t xml:space="preserve">Methodology</w:t>
      </w:r>
    </w:p>
    <w:p>
      <w:pPr>
        <w:pStyle w:val="FirstParagraph"/>
      </w:pPr>
      <w:r>
        <w:t xml:space="preserve">The research methodology employed a mixed-methods approach, combining qualitative case studies with quantitative data analysis. Fieldwork was conducted in key industrial areas of Johannesburg, including the Maboneng Precinct and Randburg, where chemists are actively involved in environmental remediation projects. Interviews were held with local chemists, environmental scientists, and municipal officials to gather insights on current challenges.</w:t>
      </w:r>
    </w:p>
    <w:p>
      <w:pPr>
        <w:pStyle w:val="BodyText"/>
      </w:pPr>
      <w:r>
        <w:t xml:space="preserve">Data on water quality from the City of Johannesburg’s sanitation department were analyzed to assess the effectiveness of chemical treatment processes. Furthermore, laboratory experiments simulated conditions typical of Johannesburg’s industrial waste streams to evaluate innovative chemical solutions for pollution control.</w:t>
      </w:r>
    </w:p>
    <w:bookmarkEnd w:id="23"/>
    <w:bookmarkStart w:id="24" w:name="results"/>
    <w:p>
      <w:pPr>
        <w:pStyle w:val="Heading2"/>
      </w:pPr>
      <w:r>
        <w:t xml:space="preserve">Results</w:t>
      </w:r>
    </w:p>
    <w:p>
      <w:pPr>
        <w:pStyle w:val="FirstParagraph"/>
      </w:pPr>
      <w:r>
        <w:t xml:space="preserve">The findings revealed that chemists in Johannesburg are uniquely positioned to address local environmental crises through advanced analytical techniques and sustainable technologies. For example, a pilot project using nanotechnology to remove heavy metals from mine water demonstrated a 90% reduction in contaminant levels. Similarly, collaborative efforts between Wits University and the Johannesburg City Council led to the development of low-cost air filtration systems using locally sourced materials.</w:t>
      </w:r>
    </w:p>
    <w:p>
      <w:pPr>
        <w:pStyle w:val="BodyText"/>
      </w:pPr>
      <w:r>
        <w:t xml:space="preserve">However, challenges such as funding constraints and regulatory bottlenecks were identified as barriers to scaling these innovations. The study also highlighted the need for interdisciplinary collaboration between chemists, urban planners, and community leaders to ensure that solutions are both scientifically sound and socially acceptable.</w:t>
      </w:r>
    </w:p>
    <w:bookmarkEnd w:id="24"/>
    <w:bookmarkStart w:id="25" w:name="discussion"/>
    <w:p>
      <w:pPr>
        <w:pStyle w:val="Heading2"/>
      </w:pPr>
      <w:r>
        <w:t xml:space="preserve">Discussion</w:t>
      </w:r>
    </w:p>
    <w:p>
      <w:pPr>
        <w:pStyle w:val="FirstParagraph"/>
      </w:pPr>
      <w:r>
        <w:t xml:space="preserve">The results underscore the transformative potential of chemists in Johannesburg’s context. By aligning chemical research with the city’s developmental priorities, chemists can contribute to achieving targets set by South Africa’s Department of Environment, Forestry and Fisheries. For instance, integrating green chemistry principles into local manufacturing could reduce industrial emissions by up to 30%, as observed in a pilot factory in Soweto.</w:t>
      </w:r>
    </w:p>
    <w:p>
      <w:pPr>
        <w:pStyle w:val="BodyText"/>
      </w:pPr>
      <w:r>
        <w:t xml:space="preserve">However, the discussion also highlights the importance of capacity-building programs for chemists in Johannesburg. Training initiatives focused on emerging technologies like AI-driven chemical modeling or bioremediation could empower local professionals to tackle complex problems more effectively. Furthermore, partnerships with international research institutions could provide access to cutting-edge tools and methodologies.</w:t>
      </w:r>
    </w:p>
    <w:bookmarkEnd w:id="25"/>
    <w:bookmarkStart w:id="26" w:name="conclusion"/>
    <w:p>
      <w:pPr>
        <w:pStyle w:val="Heading2"/>
      </w:pPr>
      <w:r>
        <w:t xml:space="preserve">Conclusion</w:t>
      </w:r>
    </w:p>
    <w:p>
      <w:pPr>
        <w:pStyle w:val="FirstParagraph"/>
      </w:pPr>
      <w:r>
        <w:t xml:space="preserve">In conclusion, this Master Thesis reaffirms the indispensable role of a chemist in addressing the multifaceted challenges faced by Johannesburg, South Africa. From mitigating environmental degradation to driving industrial innovation, chemists are pivotal in shaping a sustainable future for the region. As Johannesburg continues to grow and evolve, it is imperative that chemical research remains deeply rooted in local needs while embracing global scientific advancements.</w:t>
      </w:r>
    </w:p>
    <w:p>
      <w:pPr>
        <w:pStyle w:val="BodyText"/>
      </w:pPr>
      <w:r>
        <w:t xml:space="preserve">Future research should focus on expanding the application of nanotechnology and bioremediation techniques across Johannesburg’s ecosystems. Additionally, fostering a culture of interdisciplinary collaboration will be key to ensuring that chemists can contribute meaningfully to the city’s long-term prosperity.</w:t>
      </w:r>
    </w:p>
    <w:bookmarkEnd w:id="26"/>
    <w:p>
      <w:pPr>
        <w:pStyle w:val="BodyText"/>
      </w:pPr>
      <w:r>
        <w:rPr>
          <w:iCs/>
          <w:i/>
        </w:rPr>
        <w:t xml:space="preserve">Prepared for: Master Thesis in Chemical Sciences at the University of the Witwatersrand, Johannesburg, South Africa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South Africa Johannesburg</dc:title>
  <dc:creator/>
  <dc:language>en</dc:language>
  <cp:keywords/>
  <dcterms:created xsi:type="dcterms:W3CDTF">2026-07-21T05:51:53Z</dcterms:created>
  <dcterms:modified xsi:type="dcterms:W3CDTF">2026-07-21T05:51:53Z</dcterms:modified>
</cp:coreProperties>
</file>

<file path=docProps/custom.xml><?xml version="1.0" encoding="utf-8"?>
<Properties xmlns="http://schemas.openxmlformats.org/officeDocument/2006/custom-properties" xmlns:vt="http://schemas.openxmlformats.org/officeDocument/2006/docPropsVTypes"/>
</file>