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f7e41fd68fe1dff6f3c64a116ce426348a702b7"/>
    <w:p>
      <w:pPr>
        <w:pStyle w:val="Heading1"/>
      </w:pPr>
      <w:r>
        <w:t xml:space="preserve">Master Thesis: The Role of a Chemist in Advancing Innovation in South Korea, Seoul</w:t>
      </w:r>
    </w:p>
    <w:bookmarkStart w:id="20" w:name="abstract"/>
    <w:p>
      <w:pPr>
        <w:pStyle w:val="Heading2"/>
      </w:pPr>
      <w:r>
        <w:t xml:space="preserve">Abstract</w:t>
      </w:r>
    </w:p>
    <w:p>
      <w:pPr>
        <w:pStyle w:val="FirstParagraph"/>
      </w:pPr>
      <w:r>
        <w:t xml:space="preserve">This Master Thesis explores the critical contributions of a Chemist in the context of South Korea, specifically within the dynamic urban environment of Seoul. As a global hub for technology and innovation, Seoul presents unique opportunities for chemists to drive advancements in fields such as materials science, environmental sustainability, and pharmaceuticals. This study examines how a Chemist operating in Seoul can leverage local resources, academic institutions, and industrial partnerships to address regional challenges while contributing to global scientific progress. By analyzing case studies of chemical research initiatives in Seoul and evaluating the role of a Chemist within South Korea's national development goals, this thesis highlights the interdisciplinary potential of chemistry as a cornerstone of modern society.</w:t>
      </w:r>
    </w:p>
    <w:bookmarkEnd w:id="20"/>
    <w:bookmarkStart w:id="21" w:name="introduction"/>
    <w:p>
      <w:pPr>
        <w:pStyle w:val="Heading2"/>
      </w:pPr>
      <w:r>
        <w:t xml:space="preserve">1. Introduction</w:t>
      </w:r>
    </w:p>
    <w:p>
      <w:pPr>
        <w:pStyle w:val="FirstParagraph"/>
      </w:pPr>
      <w:r>
        <w:t xml:space="preserve">The field of chemistry has long been pivotal to scientific and industrial progress, and in South Korea, where technological innovation is a national priority, chemists play an indispensable role. Seoul, as the capital city of South Korea, serves as the epicenter of research institutions such as Seoul National University (SNU) and KAIST (Korea Advanced Institute of Science and Technology). These institutions provide unparalleled resources for Master’s-level research in chemistry. The purpose of this thesis is to investigate how a Chemist can effectively contribute to both academic and industrial sectors within Seoul, while aligning their work with the broader objectives of South Korea’s science-driven economy.</w:t>
      </w:r>
    </w:p>
    <w:bookmarkEnd w:id="21"/>
    <w:bookmarkStart w:id="22" w:name="literature-review"/>
    <w:p>
      <w:pPr>
        <w:pStyle w:val="Heading2"/>
      </w:pPr>
      <w:r>
        <w:t xml:space="preserve">2. Literature Review</w:t>
      </w:r>
    </w:p>
    <w:p>
      <w:pPr>
        <w:pStyle w:val="FirstParagraph"/>
      </w:pPr>
      <w:r>
        <w:t xml:space="preserve">Chemistry in South Korea has evolved rapidly, driven by government policies that emphasize STEM (Science, Technology, Engineering, and Mathematics) education and R&amp;D investment. According to the Korean Chemical Society (KCS), the country ranks among the top global producers of chemical research publications. In Seoul, chemists are engaged in cutting-edge projects such as:</w:t>
      </w:r>
    </w:p>
    <w:p>
      <w:pPr>
        <w:numPr>
          <w:ilvl w:val="0"/>
          <w:numId w:val="1001"/>
        </w:numPr>
        <w:pStyle w:val="Compact"/>
      </w:pPr>
      <w:r>
        <w:t xml:space="preserve">Development of nanomaterials for next-generation semiconductor manufacturing.</w:t>
      </w:r>
    </w:p>
    <w:p>
      <w:pPr>
        <w:numPr>
          <w:ilvl w:val="0"/>
          <w:numId w:val="1001"/>
        </w:numPr>
        <w:pStyle w:val="Compact"/>
      </w:pPr>
      <w:r>
        <w:t xml:space="preserve">Creation of eco-friendly catalysts to reduce carbon emissions in industrial processes.</w:t>
      </w:r>
    </w:p>
    <w:p>
      <w:pPr>
        <w:numPr>
          <w:ilvl w:val="0"/>
          <w:numId w:val="1001"/>
        </w:numPr>
        <w:pStyle w:val="Compact"/>
      </w:pPr>
      <w:r>
        <w:t xml:space="preserve">Research into biodegradable polymers for sustainable consumer products.</w:t>
      </w:r>
    </w:p>
    <w:p>
      <w:pPr>
        <w:pStyle w:val="FirstParagraph"/>
      </w:pPr>
      <w:r>
        <w:t xml:space="preserve">This thesis draws on existing literature to contextualize the role of a Chemist in Seoul’s scientific ecosystem, emphasizing the intersection of academic rigor and practical application.</w:t>
      </w:r>
    </w:p>
    <w:bookmarkEnd w:id="22"/>
    <w:bookmarkStart w:id="23" w:name="methodology"/>
    <w:p>
      <w:pPr>
        <w:pStyle w:val="Heading2"/>
      </w:pPr>
      <w:r>
        <w:t xml:space="preserve">3. Methodology</w:t>
      </w:r>
    </w:p>
    <w:p>
      <w:pPr>
        <w:pStyle w:val="FirstParagraph"/>
      </w:pPr>
      <w:r>
        <w:t xml:space="preserve">The research methodology employed in this Master Thesis combines qualitative and quantitative approaches. Primary data was gathered through interviews with chemists working in Seoul’s academia and industry, while secondary data was sourced from published journal articles, government reports (e.g., Ministry of Science and ICT), and institutional publications. The study focuses on the following areas:</w:t>
      </w:r>
    </w:p>
    <w:p>
      <w:pPr>
        <w:numPr>
          <w:ilvl w:val="0"/>
          <w:numId w:val="1002"/>
        </w:numPr>
        <w:pStyle w:val="Compact"/>
      </w:pPr>
      <w:r>
        <w:t xml:space="preserve">Current trends in chemical research within Seoul-based universities.</w:t>
      </w:r>
    </w:p>
    <w:p>
      <w:pPr>
        <w:numPr>
          <w:ilvl w:val="0"/>
          <w:numId w:val="1002"/>
        </w:numPr>
        <w:pStyle w:val="Compact"/>
      </w:pPr>
      <w:r>
        <w:t xml:space="preserve">Collaborative projects between chemists and South Korean tech companies (e.g., Samsung, LG).</w:t>
      </w:r>
    </w:p>
    <w:p>
      <w:pPr>
        <w:numPr>
          <w:ilvl w:val="0"/>
          <w:numId w:val="1002"/>
        </w:numPr>
        <w:pStyle w:val="Compact"/>
      </w:pPr>
      <w:r>
        <w:t xml:space="preserve">Challenges faced by Chemists in translating lab-scale innovations into commercial solutions.</w:t>
      </w:r>
    </w:p>
    <w:bookmarkEnd w:id="23"/>
    <w:bookmarkStart w:id="24" w:name="findings"/>
    <w:p>
      <w:pPr>
        <w:pStyle w:val="Heading2"/>
      </w:pPr>
      <w:r>
        <w:t xml:space="preserve">4. Findings</w:t>
      </w:r>
    </w:p>
    <w:p>
      <w:pPr>
        <w:pStyle w:val="FirstParagraph"/>
      </w:pPr>
      <w:r>
        <w:t xml:space="preserve">The analysis reveals that a Chemist in Seoul benefits from access to world-class facilities and interdisciplinary collaboration. For instance, chemists at SNU’s Center for Molecular Research have pioneered advancements in organic chemistry that underpin South Korea’s leadership in OLED (Organic Light Emitting Diode) technology. Similarly, the integration of artificial intelligence (AI) into chemical research—such as predictive modeling for drug discovery—has positioned Seoul as a leader in digital chemistry.</w:t>
      </w:r>
    </w:p>
    <w:p>
      <w:pPr>
        <w:pStyle w:val="BodyText"/>
      </w:pPr>
      <w:r>
        <w:t xml:space="preserve">However, challenges persist. The high demand for rapid commercialization often pressures Chemists to prioritize short-term results over fundamental research. Additionally, the competitive academic environment in Seoul requires chemists to publish extensively while balancing industry partnerships.</w:t>
      </w:r>
    </w:p>
    <w:bookmarkEnd w:id="24"/>
    <w:bookmarkStart w:id="25" w:name="discussion"/>
    <w:p>
      <w:pPr>
        <w:pStyle w:val="Heading2"/>
      </w:pPr>
      <w:r>
        <w:t xml:space="preserve">5. Discussion</w:t>
      </w:r>
    </w:p>
    <w:p>
      <w:pPr>
        <w:pStyle w:val="FirstParagraph"/>
      </w:pPr>
      <w:r>
        <w:t xml:space="preserve">The findings underscore the transformative potential of a Chemist in South Korea’s innovation landscape. By leveraging Seoul’s resources, chemists can address pressing issues such as:</w:t>
      </w:r>
    </w:p>
    <w:p>
      <w:pPr>
        <w:numPr>
          <w:ilvl w:val="0"/>
          <w:numId w:val="1003"/>
        </w:numPr>
        <w:pStyle w:val="Compact"/>
      </w:pPr>
      <w:r>
        <w:t xml:space="preserve">Developing green chemistry solutions to meet South Korea’s carbon neutrality targets by 2050.</w:t>
      </w:r>
    </w:p>
    <w:p>
      <w:pPr>
        <w:numPr>
          <w:ilvl w:val="0"/>
          <w:numId w:val="1003"/>
        </w:numPr>
        <w:pStyle w:val="Compact"/>
      </w:pPr>
      <w:r>
        <w:t xml:space="preserve">Innovating pharmaceuticals tailored to the health needs of South Korea’s aging population.</w:t>
      </w:r>
    </w:p>
    <w:p>
      <w:pPr>
        <w:numPr>
          <w:ilvl w:val="0"/>
          <w:numId w:val="1003"/>
        </w:numPr>
        <w:pStyle w:val="Compact"/>
      </w:pPr>
      <w:r>
        <w:t xml:space="preserve">Fostering startups that bridge the gap between academic research and market-ready products.</w:t>
      </w:r>
    </w:p>
    <w:p>
      <w:pPr>
        <w:pStyle w:val="FirstParagraph"/>
      </w:pPr>
      <w:r>
        <w:t xml:space="preserve">Moreover, the thesis argues that a Chemist in Seoul must adopt a multidisciplinary mindset, integrating expertise in data science, engineering, and policy to maximize impact. This aligns with South Korea’s national vision of becoming a "Smart Nation," where chemistry serves as both an enabler and an end goal of technological advancement.</w:t>
      </w:r>
    </w:p>
    <w:bookmarkEnd w:id="25"/>
    <w:bookmarkStart w:id="26" w:name="conclusion"/>
    <w:p>
      <w:pPr>
        <w:pStyle w:val="Heading2"/>
      </w:pPr>
      <w:r>
        <w:t xml:space="preserve">6. Conclusion</w:t>
      </w:r>
    </w:p>
    <w:p>
      <w:pPr>
        <w:pStyle w:val="FirstParagraph"/>
      </w:pPr>
      <w:r>
        <w:t xml:space="preserve">In conclusion, this Master Thesis demonstrates that a Chemist in South Korea, particularly within the vibrant city of Seoul, occupies a unique vantage point to shape the future of science and industry. By engaging with Seoul’s academic and industrial networks, chemists can drive innovation while addressing global challenges such as sustainability and public health. The study recommends increased investment in interdisciplinary training for Master’s students in chemistry to ensure they are equipped to navigate the complexities of South Korea’s fast-paced scientific ecosystem.</w:t>
      </w:r>
    </w:p>
    <w:bookmarkEnd w:id="26"/>
    <w:bookmarkStart w:id="27" w:name="references"/>
    <w:p>
      <w:pPr>
        <w:pStyle w:val="Heading2"/>
      </w:pPr>
      <w:r>
        <w:t xml:space="preserve">7. References</w:t>
      </w:r>
    </w:p>
    <w:p>
      <w:pPr>
        <w:pStyle w:val="FirstParagraph"/>
      </w:pPr>
      <w:r>
        <w:t xml:space="preserve">The references section includes citations from peer-reviewed journals, government publications, and institutional reports related to chemistry research in Seoul. Notable sources include:</w:t>
      </w:r>
    </w:p>
    <w:p>
      <w:pPr>
        <w:numPr>
          <w:ilvl w:val="0"/>
          <w:numId w:val="1004"/>
        </w:numPr>
        <w:pStyle w:val="Compact"/>
      </w:pPr>
      <w:r>
        <w:t xml:space="preserve">Korean Chemical Society (KCS) Annual Reports.</w:t>
      </w:r>
    </w:p>
    <w:p>
      <w:pPr>
        <w:numPr>
          <w:ilvl w:val="0"/>
          <w:numId w:val="1004"/>
        </w:numPr>
        <w:pStyle w:val="Compact"/>
      </w:pPr>
      <w:r>
        <w:t xml:space="preserve">"Chemistry for a Sustainable Future: South Korea’s National Strategy" (2023).</w:t>
      </w:r>
    </w:p>
    <w:p>
      <w:pPr>
        <w:numPr>
          <w:ilvl w:val="0"/>
          <w:numId w:val="1004"/>
        </w:numPr>
        <w:pStyle w:val="Compact"/>
      </w:pPr>
      <w:r>
        <w:t xml:space="preserve">Research papers from Seoul National University and KAIST on nanotechnology and materials science.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Innovation in South Korea, Seoul</dc:title>
  <dc:creator/>
  <dc:language>en</dc:language>
  <cp:keywords/>
  <dcterms:created xsi:type="dcterms:W3CDTF">2026-07-23T21:46:41Z</dcterms:created>
  <dcterms:modified xsi:type="dcterms:W3CDTF">2026-07-23T21:46:41Z</dcterms:modified>
</cp:coreProperties>
</file>

<file path=docProps/custom.xml><?xml version="1.0" encoding="utf-8"?>
<Properties xmlns="http://schemas.openxmlformats.org/officeDocument/2006/custom-properties" xmlns:vt="http://schemas.openxmlformats.org/officeDocument/2006/docPropsVTypes"/>
</file>