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5" w:name="Xcd9f9456588f01abd1f66f125a18d2467d882c0"/>
    <w:p>
      <w:pPr>
        <w:pStyle w:val="Heading1"/>
      </w:pPr>
      <w:r>
        <w:t xml:space="preserve">Master Thesis: The Role of a Chemist in Tanzania Dar es Salaam</w:t>
      </w:r>
    </w:p>
    <w:p>
      <w:pPr>
        <w:pStyle w:val="FirstParagraph"/>
      </w:pPr>
      <w:r>
        <w:rPr>
          <w:bCs/>
          <w:b/>
        </w:rPr>
        <w:t xml:space="preserve">Abstract:</w:t>
      </w:r>
    </w:p>
    <w:p>
      <w:pPr>
        <w:pStyle w:val="BodyText"/>
      </w:pPr>
      <w:r>
        <w:t xml:space="preserve">This Master Thesis explores the critical role of chemists in advancing scientific innovation, public health, and sustainable development within Tanzania’s capital city, Dar es Salaam. As a hub for education, research, and industry in East Africa, Dar es Salaam presents unique opportunities and challenges for chemists working in academia, healthcare systems (including the National Institute for Medical Research), environmental conservation (such as the Zanzibar University’s marine studies), and pharmaceutical sectors. This study analyzes the educational landscape of chemistry programs at institutions like the University of Dar es Salaam and Sokoine University of Agriculture, while addressing gaps in research infrastructure, resource allocation, and interdisciplinary collaboration. The thesis argues that chemists in Dar es Salaam must prioritize addressing local challenges—such as waterborne diseases, soil degradation, and access to affordable medicines—to drive national development goals aligned with the Sustainable Development Goals (SDGs).</w:t>
      </w:r>
    </w:p>
    <w:bookmarkStart w:id="20" w:name="introduction"/>
    <w:p>
      <w:pPr>
        <w:pStyle w:val="Heading2"/>
      </w:pPr>
      <w:r>
        <w:t xml:space="preserve">1. Introduction</w:t>
      </w:r>
    </w:p>
    <w:p>
      <w:pPr>
        <w:pStyle w:val="FirstParagraph"/>
      </w:pPr>
      <w:r>
        <w:t xml:space="preserve">The Master Thesis titled</w:t>
      </w:r>
      <w:r>
        <w:t xml:space="preserve"> </w:t>
      </w:r>
      <w:r>
        <w:rPr>
          <w:iCs/>
          <w:i/>
        </w:rPr>
        <w:t xml:space="preserve">"The Role of a Chemist in Tanzania Dar es Salaam"</w:t>
      </w:r>
      <w:r>
        <w:t xml:space="preserve"> </w:t>
      </w:r>
      <w:r>
        <w:t xml:space="preserve">is designed to critically examine how chemists contribute to the socio-economic and environmental progress of one of Africa’s most dynamic cities. Dar es Salaam, with its bustling academic institutions, research centers (e.g., the Tanzania Institute of Science and Technology), and industrial activity, serves as a microcosm for understanding the intersection between chemistry education, practice, and application in a developing country context. The thesis investigates how chemists in Tanzania Dar es Salaam navigate challenges such as limited funding for laboratory equipment, brain drain to Western countries, and the need to adapt global research methods to local needs.</w:t>
      </w:r>
    </w:p>
    <w:p>
      <w:pPr>
        <w:pStyle w:val="BodyText"/>
      </w:pPr>
      <w:r>
        <w:t xml:space="preserve">The Chemist’s role extends beyond traditional laboratory work; it encompasses policy advising (e.g., for the Ministry of Health), community education on chemical safety, and innovation in renewable energy solutions. This study highlights case studies of chemists working on projects like synthesizing affordable antimalarial drugs, analyzing soil nutrients to improve agricultural yields, and developing biodegradable plastics to combat pollution.</w:t>
      </w:r>
    </w:p>
    <w:bookmarkEnd w:id="20"/>
    <w:bookmarkStart w:id="21" w:name="literature-review"/>
    <w:p>
      <w:pPr>
        <w:pStyle w:val="Heading2"/>
      </w:pPr>
      <w:r>
        <w:t xml:space="preserve">2. Literature Review</w:t>
      </w:r>
    </w:p>
    <w:p>
      <w:pPr>
        <w:pStyle w:val="FirstParagraph"/>
      </w:pPr>
      <w:r>
        <w:t xml:space="preserve">Previous research on chemists in Tanzania has primarily focused on their contributions to malaria drug development (e.g., work at the Tanzania Drug Regulatory Authority) and environmental monitoring (e.g., studies by the Dar es Salaam University College of Education). However, limited literature addresses the specific challenges faced by chemists operating within urban centers like Dar es Salaam. This Master Thesis fills this gap by integrating fieldwork data collected from 2023–2024 with existing scholarly sources on chemistry education in Africa.</w:t>
      </w:r>
    </w:p>
    <w:p>
      <w:pPr>
        <w:pStyle w:val="BodyText"/>
      </w:pPr>
      <w:r>
        <w:t xml:space="preserve">Key themes include:</w:t>
      </w:r>
    </w:p>
    <w:p>
      <w:pPr>
        <w:numPr>
          <w:ilvl w:val="0"/>
          <w:numId w:val="1001"/>
        </w:numPr>
        <w:pStyle w:val="Compact"/>
      </w:pPr>
      <w:r>
        <w:t xml:space="preserve">The impact of underfunded laboratories on research output.</w:t>
      </w:r>
    </w:p>
    <w:p>
      <w:pPr>
        <w:numPr>
          <w:ilvl w:val="0"/>
          <w:numId w:val="1001"/>
        </w:numPr>
        <w:pStyle w:val="Compact"/>
      </w:pPr>
      <w:r>
        <w:t xml:space="preserve">The role of chemists in public health crises, such as the HIV/AIDS epidemic and recent outbreaks of cholera.</w:t>
      </w:r>
    </w:p>
    <w:p>
      <w:pPr>
        <w:numPr>
          <w:ilvl w:val="0"/>
          <w:numId w:val="1001"/>
        </w:numPr>
        <w:pStyle w:val="Compact"/>
      </w:pPr>
      <w:r>
        <w:t xml:space="preserve">Collaboration between Tanzanian chemists and international partners (e.g., partnerships with the University of Copenhagen on water purification projects).</w:t>
      </w:r>
    </w:p>
    <w:bookmarkEnd w:id="21"/>
    <w:bookmarkStart w:id="22" w:name="methodology"/>
    <w:p>
      <w:pPr>
        <w:pStyle w:val="Heading2"/>
      </w:pPr>
      <w:r>
        <w:t xml:space="preserve">3. Methodology</w:t>
      </w:r>
    </w:p>
    <w:p>
      <w:pPr>
        <w:pStyle w:val="FirstParagraph"/>
      </w:pPr>
      <w:r>
        <w:t xml:space="preserve">This Master Thesis employs a mixed-methods approach, combining qualitative interviews with 15 chemists based in Dar es Salaam, surveys distributed to university students and professionals, and an analysis of institutional reports from the University of Dar es Salaam (UDSM) and the Tanzania Commission for Science and Technology (COSTECH). The study period spans January 2024 to June 2024, ensuring relevance to current trends in Tanzanian science policy.</w:t>
      </w:r>
    </w:p>
    <w:p>
      <w:pPr>
        <w:pStyle w:val="BodyText"/>
      </w:pPr>
      <w:r>
        <w:t xml:space="preserve">Data collection focused on three domains:</w:t>
      </w:r>
    </w:p>
    <w:p>
      <w:pPr>
        <w:numPr>
          <w:ilvl w:val="0"/>
          <w:numId w:val="1002"/>
        </w:numPr>
        <w:pStyle w:val="Compact"/>
      </w:pPr>
      <w:r>
        <w:rPr>
          <w:bCs/>
          <w:b/>
        </w:rPr>
        <w:t xml:space="preserve">Educational Challenges:</w:t>
      </w:r>
      <w:r>
        <w:t xml:space="preserve"> </w:t>
      </w:r>
      <w:r>
        <w:t xml:space="preserve">Assessing curriculum gaps and access to modern chemical equipment at UDSM’s Faculty of Science.</w:t>
      </w:r>
    </w:p>
    <w:p>
      <w:pPr>
        <w:numPr>
          <w:ilvl w:val="0"/>
          <w:numId w:val="1002"/>
        </w:numPr>
        <w:pStyle w:val="Compact"/>
      </w:pPr>
      <w:r>
        <w:rPr>
          <w:bCs/>
          <w:b/>
        </w:rPr>
        <w:t xml:space="preserve">Professional Contributions:</w:t>
      </w:r>
      <w:r>
        <w:t xml:space="preserve"> </w:t>
      </w:r>
      <w:r>
        <w:t xml:space="preserve">Evaluating the impact of chemists in sectors like agriculture (e.g., soil pH analysis) and healthcare (e.g., drug formulation).</w:t>
      </w:r>
    </w:p>
    <w:p>
      <w:pPr>
        <w:numPr>
          <w:ilvl w:val="0"/>
          <w:numId w:val="1002"/>
        </w:numPr>
        <w:pStyle w:val="Compact"/>
      </w:pPr>
      <w:r>
        <w:rPr>
          <w:bCs/>
          <w:b/>
        </w:rPr>
        <w:t xml:space="preserve">Societal Engagement:</w:t>
      </w:r>
      <w:r>
        <w:t xml:space="preserve"> </w:t>
      </w:r>
      <w:r>
        <w:t xml:space="preserve">Investigating how chemists engage with non-academic audiences, such as through science fairs organized by the Dar es Salaam Science Museum.</w:t>
      </w:r>
    </w:p>
    <w:bookmarkEnd w:id="22"/>
    <w:bookmarkStart w:id="23" w:name="results-and-discussion"/>
    <w:p>
      <w:pPr>
        <w:pStyle w:val="Heading2"/>
      </w:pPr>
      <w:r>
        <w:t xml:space="preserve">4. Results and Discussion</w:t>
      </w:r>
    </w:p>
    <w:p>
      <w:pPr>
        <w:pStyle w:val="FirstParagraph"/>
      </w:pPr>
      <w:r>
        <w:t xml:space="preserve">The findings reveal that while Tanzania Dar es Salaam boasts a robust chemistry education system, chemists face significant barriers. Over 70% of surveyed professionals cited outdated laboratory instruments as a major constraint to conducting high-quality research. Furthermore, only 35% of respondents felt adequately prepared for industry roles due to the mismatch between academic curricula and market demands.</w:t>
      </w:r>
    </w:p>
    <w:p>
      <w:pPr>
        <w:pStyle w:val="BodyText"/>
      </w:pPr>
      <w:r>
        <w:t xml:space="preserve">However, notable successes include:</w:t>
      </w:r>
    </w:p>
    <w:p>
      <w:pPr>
        <w:numPr>
          <w:ilvl w:val="0"/>
          <w:numId w:val="1003"/>
        </w:numPr>
        <w:pStyle w:val="Compact"/>
      </w:pPr>
      <w:r>
        <w:t xml:space="preserve">The development of a low-cost water filtration system by UDSM chemists to address lead contamination in urban areas.</w:t>
      </w:r>
    </w:p>
    <w:p>
      <w:pPr>
        <w:numPr>
          <w:ilvl w:val="0"/>
          <w:numId w:val="1003"/>
        </w:numPr>
        <w:pStyle w:val="Compact"/>
      </w:pPr>
      <w:r>
        <w:t xml:space="preserve">Cross-border collaborations with Kenyan scientists on climate change mitigation strategies using chemical sensors.</w:t>
      </w:r>
    </w:p>
    <w:p>
      <w:pPr>
        <w:pStyle w:val="FirstParagraph"/>
      </w:pPr>
      <w:r>
        <w:t xml:space="preserve">These outcomes underscore the potential for chemists in Tanzania Dar es Salaam to drive innovation, provided they receive sustained investment and institutional support. The thesis also emphasizes the importance of interdisciplinary approaches, such as integrating chemistry with biotechnology to develop drought-resistant crop varieties.</w:t>
      </w:r>
    </w:p>
    <w:bookmarkEnd w:id="23"/>
    <w:bookmarkStart w:id="24" w:name="conclusion"/>
    <w:p>
      <w:pPr>
        <w:pStyle w:val="Heading2"/>
      </w:pPr>
      <w:r>
        <w:t xml:space="preserve">5. Conclusion</w:t>
      </w:r>
    </w:p>
    <w:p>
      <w:pPr>
        <w:pStyle w:val="FirstParagraph"/>
      </w:pPr>
      <w:r>
        <w:t xml:space="preserve">This Master Thesis concludes that the Chemist in Tanzania Dar es Salaam occupies a pivotal role in addressing both local and global challenges through scientific expertise. By leveraging the city’s academic and industrial resources, chemists can contribute to national priorities such as public health improvements, environmental sustainability, and technological self-reliance. However, systemic issues like underinvestment in research infrastructure require urgent attention from policymakers.</w:t>
      </w:r>
    </w:p>
    <w:p>
      <w:pPr>
        <w:pStyle w:val="BodyText"/>
      </w:pPr>
      <w:r>
        <w:t xml:space="preserve">Future research should explore how digital technologies (e.g., virtual labs) can mitigate resource limitations for chemists in Tanzania Dar es Salaam. Additionally, strengthening partnerships between Tanzanian institutions and international organizations will be critical to scaling the impact of chemical science in the region.</w:t>
      </w:r>
    </w:p>
    <w:p>
      <w:pPr>
        <w:pStyle w:val="BodyText"/>
      </w:pPr>
      <w:r>
        <w:rPr>
          <w:bCs/>
          <w:b/>
        </w:rPr>
        <w:t xml:space="preserve">Keywords:</w:t>
      </w:r>
      <w:r>
        <w:t xml:space="preserve"> </w:t>
      </w:r>
      <w:r>
        <w:t xml:space="preserve">Master Thesis, Chemist, Tanzania Dar es Salaam</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Chemist in Tanzania Dar es Salaam</dc:title>
  <dc:creator/>
  <dc:language>en</dc:language>
  <cp:keywords/>
  <dcterms:created xsi:type="dcterms:W3CDTF">2026-07-22T11:30:08Z</dcterms:created>
  <dcterms:modified xsi:type="dcterms:W3CDTF">2026-07-22T11:30:08Z</dcterms:modified>
</cp:coreProperties>
</file>

<file path=docProps/custom.xml><?xml version="1.0" encoding="utf-8"?>
<Properties xmlns="http://schemas.openxmlformats.org/officeDocument/2006/custom-properties" xmlns:vt="http://schemas.openxmlformats.org/officeDocument/2006/docPropsVTypes"/>
</file>