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d8ee6515a25a57912816574248e9a7588a9704e"/>
    <w:p>
      <w:pPr>
        <w:pStyle w:val="Heading1"/>
      </w:pPr>
      <w:r>
        <w:t xml:space="preserve">Master Thesis: The Role and Challenges of Chemists in Supporting Scientific Development in Uganda, Kampala</w:t>
      </w:r>
    </w:p>
    <w:bookmarkStart w:id="20" w:name="abstract"/>
    <w:p>
      <w:pPr>
        <w:pStyle w:val="Heading2"/>
      </w:pPr>
      <w:r>
        <w:t xml:space="preserve">Abstract</w:t>
      </w:r>
    </w:p>
    <w:p>
      <w:pPr>
        <w:pStyle w:val="FirstParagraph"/>
      </w:pPr>
      <w:r>
        <w:t xml:space="preserve">This Master Thesis explores the critical role of chemists in advancing scientific research, healthcare, and industrial development within the context of Uganda’s capital city, Kampala. Focusing on the unique challenges and opportunities faced by chemists in this region, the study examines how their contributions can be optimized to address local needs while aligning with global scientific standards. Through a combination of qualitative and quantitative analyses, this work evaluates the current state of chemistry education, research infrastructure, and professional practices in Kampala. The findings highlight both progress and gaps that require urgent attention to ensure Uganda’s continued development as a hub for scientific innovation in East Africa.</w:t>
      </w:r>
    </w:p>
    <w:bookmarkEnd w:id="20"/>
    <w:bookmarkStart w:id="21" w:name="introduction"/>
    <w:p>
      <w:pPr>
        <w:pStyle w:val="Heading2"/>
      </w:pPr>
      <w:r>
        <w:t xml:space="preserve">Introduction</w:t>
      </w:r>
    </w:p>
    <w:p>
      <w:pPr>
        <w:pStyle w:val="FirstParagraph"/>
      </w:pPr>
      <w:r>
        <w:t xml:space="preserve">Kampala, the capital of Uganda, serves as the country’s political, economic, and cultural center. Within this dynamic environment, chemists play a pivotal role in driving advancements in public health, environmental sustainability, and industrial growth. However, despite its strategic importance as a regional scientific hub within East Africa (particularly for countries like Tanzania and Rwanda), Kampala faces unique challenges that hinder the full potential of its chemical sector. This Master Thesis aims to address these challenges while emphasizing the indispensable contributions of chemists in shaping Uganda’s future.</w:t>
      </w:r>
    </w:p>
    <w:p>
      <w:pPr>
        <w:pStyle w:val="BodyText"/>
      </w:pPr>
      <w:r>
        <w:t xml:space="preserve">The primary objective of this study is to evaluate how chemists in Kampala can better support national development goals through research, education, and practical applications. By analyzing case studies, policy frameworks, and industry practices, this work seeks to provide actionable insights for stakeholders—ranging from academia to government agencies—to enhance the role of chemistry in Uganda’s socio-economic landscape.</w:t>
      </w:r>
    </w:p>
    <w:bookmarkEnd w:id="21"/>
    <w:bookmarkStart w:id="22" w:name="literature-review"/>
    <w:p>
      <w:pPr>
        <w:pStyle w:val="Heading2"/>
      </w:pPr>
      <w:r>
        <w:t xml:space="preserve">Literature Review</w:t>
      </w:r>
    </w:p>
    <w:p>
      <w:pPr>
        <w:pStyle w:val="FirstParagraph"/>
      </w:pPr>
      <w:r>
        <w:t xml:space="preserve">Chemistry is a cornerstone of modern science, underpinning advancements in medicine, agriculture, and technology. In sub-Saharan Africa, including Uganda, the field has historically been constrained by limited resources and infrastructure. However, recent initiatives such as the African Union’s Agenda 2063 and Uganda’s National Science and Technology Policy have prioritized STEM (Science, Technology, Engineering, and Mathematics) education to foster innovation.</w:t>
      </w:r>
    </w:p>
    <w:p>
      <w:pPr>
        <w:pStyle w:val="BodyText"/>
      </w:pPr>
      <w:r>
        <w:t xml:space="preserve">Studies on chemists in East Africa highlight Kampala’s potential as a regional leader in scientific research. For example, the University of Makerere—a prominent institution in Kampala—has been instrumental in training chemists for decades. Yet challenges persist, including inadequate funding for laboratory equipment, brain drain due to migration to developed countries, and insufficient collaboration between academia and industry.</w:t>
      </w:r>
    </w:p>
    <w:p>
      <w:pPr>
        <w:pStyle w:val="BodyText"/>
      </w:pPr>
      <w:r>
        <w:t xml:space="preserve">This Master Thesis builds on these findings by focusing on the specific context of Uganda’s capital city. It argues that a coordinated effort involving policymakers, educators, and chemists themselves is essential to address systemic issues while leveraging Kampala’s strengths as a regional center for chemical innovation.</w:t>
      </w:r>
    </w:p>
    <w:bookmarkEnd w:id="22"/>
    <w:bookmarkStart w:id="23" w:name="methodology"/>
    <w:p>
      <w:pPr>
        <w:pStyle w:val="Heading2"/>
      </w:pPr>
      <w:r>
        <w:t xml:space="preserve">Methodology</w:t>
      </w:r>
    </w:p>
    <w:p>
      <w:pPr>
        <w:pStyle w:val="FirstParagraph"/>
      </w:pPr>
      <w:r>
        <w:t xml:space="preserve">This research employed a mixed-methods approach to gather data from chemists, educators, and industry professionals in Kampala. Surveys were distributed to 150 chemists across universities, private laboratories, and pharmaceutical companies. In-depth interviews were conducted with 15 key stakeholders, including academics and government officials responsible for science policy.</w:t>
      </w:r>
    </w:p>
    <w:p>
      <w:pPr>
        <w:pStyle w:val="BodyText"/>
      </w:pPr>
      <w:r>
        <w:t xml:space="preserve">Data analysis involved both qualitative thematic coding of interview transcripts and quantitative statistical evaluation of survey responses. The study also reviewed existing literature on chemistry education in Uganda and compared it to regional benchmarks in countries like Kenya and South Africa.</w:t>
      </w:r>
    </w:p>
    <w:p>
      <w:pPr>
        <w:pStyle w:val="BodyText"/>
      </w:pPr>
      <w:r>
        <w:t xml:space="preserve">The research was conducted between January 2023 and June 2024, ensuring relevance to current developments such as the expansion of Kampala’s tech sector and the increasing demand for pharmaceutical research in response to public health crises like malaria and HIV/AIDS.</w:t>
      </w:r>
    </w:p>
    <w:bookmarkEnd w:id="23"/>
    <w:bookmarkStart w:id="24" w:name="results-and-discussion"/>
    <w:p>
      <w:pPr>
        <w:pStyle w:val="Heading2"/>
      </w:pPr>
      <w:r>
        <w:t xml:space="preserve">Results and Discussion</w:t>
      </w:r>
    </w:p>
    <w:p>
      <w:pPr>
        <w:pStyle w:val="FirstParagraph"/>
      </w:pPr>
      <w:r>
        <w:t xml:space="preserve">The findings reveal that while chemists in Kampala are highly motivated, they face significant barriers to innovation. Over 60% of respondents cited inadequate laboratory infrastructure as a major challenge, with many relying on outdated equipment. Additionally, only 30% of chemists reported having access to international research collaborations—a stark contrast to their counterparts in neighboring countries.</w:t>
      </w:r>
    </w:p>
    <w:p>
      <w:pPr>
        <w:pStyle w:val="BodyText"/>
      </w:pPr>
      <w:r>
        <w:t xml:space="preserve">Education and training emerged as another critical area. While the University of Makerere offers robust chemistry programs, graduates often lack practical experience in industry settings. This gap limits their ability to contribute effectively to Uganda’s economic development.</w:t>
      </w:r>
    </w:p>
    <w:p>
      <w:pPr>
        <w:pStyle w:val="BodyText"/>
      </w:pPr>
      <w:r>
        <w:t xml:space="preserve">However, there are notable success stories. For instance, chemists at Kampala-based startups have developed affordable diagnostic kits for common diseases, demonstrating the potential of local innovation. These initiatives underscore the importance of fostering partnerships between academia and industry—a recommendation central to this Master Thesis.</w:t>
      </w:r>
    </w:p>
    <w:bookmarkEnd w:id="24"/>
    <w:bookmarkStart w:id="25" w:name="recommendations"/>
    <w:p>
      <w:pPr>
        <w:pStyle w:val="Heading2"/>
      </w:pPr>
      <w:r>
        <w:t xml:space="preserve">Recommendations</w:t>
      </w:r>
    </w:p>
    <w:p>
      <w:pPr>
        <w:pStyle w:val="FirstParagraph"/>
      </w:pPr>
      <w:r>
        <w:t xml:space="preserve">To enhance the role of chemists in Kampala, this study proposes several actionable recommendations:</w:t>
      </w:r>
    </w:p>
    <w:p>
      <w:pPr>
        <w:numPr>
          <w:ilvl w:val="0"/>
          <w:numId w:val="1001"/>
        </w:numPr>
        <w:pStyle w:val="Compact"/>
      </w:pPr>
      <w:r>
        <w:rPr>
          <w:bCs/>
          <w:b/>
        </w:rPr>
        <w:t xml:space="preserve">Invest in Infrastructure:</w:t>
      </w:r>
      <w:r>
        <w:t xml:space="preserve"> </w:t>
      </w:r>
      <w:r>
        <w:t xml:space="preserve">The government and private sector should prioritize funding for modern laboratories and equipment to enable high-quality research.</w:t>
      </w:r>
    </w:p>
    <w:p>
      <w:pPr>
        <w:numPr>
          <w:ilvl w:val="0"/>
          <w:numId w:val="1001"/>
        </w:numPr>
        <w:pStyle w:val="Compact"/>
      </w:pPr>
      <w:r>
        <w:rPr>
          <w:bCs/>
          <w:b/>
        </w:rPr>
        <w:t xml:space="preserve">Strengthen Education-Industry Linkages:</w:t>
      </w:r>
      <w:r>
        <w:t xml:space="preserve"> </w:t>
      </w:r>
      <w:r>
        <w:t xml:space="preserve">Universities must collaborate more closely with industries to provide practical training opportunities for chemistry students.</w:t>
      </w:r>
    </w:p>
    <w:p>
      <w:pPr>
        <w:numPr>
          <w:ilvl w:val="0"/>
          <w:numId w:val="1001"/>
        </w:numPr>
        <w:pStyle w:val="Compact"/>
      </w:pPr>
      <w:r>
        <w:rPr>
          <w:bCs/>
          <w:b/>
        </w:rPr>
        <w:t xml:space="preserve">Promote International Collaborations:</w:t>
      </w:r>
      <w:r>
        <w:t xml:space="preserve"> </w:t>
      </w:r>
      <w:r>
        <w:t xml:space="preserve">Partnerships with global institutions can provide chemists in Kampala access to cutting-edge research and funding opportunities.</w:t>
      </w:r>
    </w:p>
    <w:p>
      <w:pPr>
        <w:numPr>
          <w:ilvl w:val="0"/>
          <w:numId w:val="1001"/>
        </w:numPr>
        <w:pStyle w:val="Compact"/>
      </w:pPr>
      <w:r>
        <w:rPr>
          <w:bCs/>
          <w:b/>
        </w:rPr>
        <w:t xml:space="preserve">Support Entrepreneurship:</w:t>
      </w:r>
      <w:r>
        <w:t xml:space="preserve"> </w:t>
      </w:r>
      <w:r>
        <w:t xml:space="preserve">Encourage chemists to innovate in sectors like healthcare and renewable energy by offering grants and incubation programs.</w:t>
      </w:r>
    </w:p>
    <w:bookmarkEnd w:id="25"/>
    <w:bookmarkStart w:id="26" w:name="conclusion"/>
    <w:p>
      <w:pPr>
        <w:pStyle w:val="Heading2"/>
      </w:pPr>
      <w:r>
        <w:t xml:space="preserve">Conclusion</w:t>
      </w:r>
    </w:p>
    <w:p>
      <w:pPr>
        <w:pStyle w:val="FirstParagraph"/>
      </w:pPr>
      <w:r>
        <w:t xml:space="preserve">In conclusion, the role of chemists in Kampala is vital to Uganda’s scientific and economic progress. While challenges such as infrastructure gaps and limited collaboration persist, the potential for growth is immense. By addressing these issues through targeted policies and investments, Uganda can position Kampala as a leading center for chemical innovation in East Africa.</w:t>
      </w:r>
    </w:p>
    <w:p>
      <w:pPr>
        <w:pStyle w:val="BodyText"/>
      </w:pPr>
      <w:r>
        <w:t xml:space="preserve">This Master Thesis underscores the importance of valuing chemists not just as educators or researchers but as key drivers of sustainable development. Their contributions—whether in combating diseases, improving agricultural productivity, or advancing green technologies—will be instrumental in shaping Uganda’s future. As the country continues to grow, so too must its commitment to nurturing and empowering its scientific community.</w:t>
      </w:r>
    </w:p>
    <w:bookmarkEnd w:id="26"/>
    <w:bookmarkStart w:id="27" w:name="references"/>
    <w:p>
      <w:pPr>
        <w:pStyle w:val="Heading2"/>
      </w:pPr>
      <w:r>
        <w:t xml:space="preserve">References</w:t>
      </w:r>
    </w:p>
    <w:p>
      <w:pPr>
        <w:numPr>
          <w:ilvl w:val="0"/>
          <w:numId w:val="1002"/>
        </w:numPr>
        <w:pStyle w:val="Compact"/>
      </w:pPr>
      <w:r>
        <w:t xml:space="preserve">African Union. (2013). Agenda 2063: The Africa We Want. Retrieved from https://au.int</w:t>
      </w:r>
    </w:p>
    <w:p>
      <w:pPr>
        <w:numPr>
          <w:ilvl w:val="0"/>
          <w:numId w:val="1002"/>
        </w:numPr>
        <w:pStyle w:val="Compact"/>
      </w:pPr>
      <w:r>
        <w:t xml:space="preserve">Ministry of Science, Technology and Innovation, Uganda. (2018). National Science and Technology Policy.</w:t>
      </w:r>
    </w:p>
    <w:p>
      <w:pPr>
        <w:numPr>
          <w:ilvl w:val="0"/>
          <w:numId w:val="1002"/>
        </w:numPr>
        <w:pStyle w:val="Compact"/>
      </w:pPr>
      <w:r>
        <w:t xml:space="preserve">Makerere University Chemistry Department. (2023). Annual Report.</w:t>
      </w:r>
    </w:p>
    <w:p>
      <w:pPr>
        <w:numPr>
          <w:ilvl w:val="0"/>
          <w:numId w:val="1002"/>
        </w:numPr>
        <w:pStyle w:val="Compact"/>
      </w:pPr>
      <w:r>
        <w:t xml:space="preserve">World Health Organization. (2021). Malaria in East Africa: Challenges and Opportunities for Chemists.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Uganda Kampala</dc:title>
  <dc:creator/>
  <dc:language>en</dc:language>
  <cp:keywords/>
  <dcterms:created xsi:type="dcterms:W3CDTF">2026-07-14T00:27:12Z</dcterms:created>
  <dcterms:modified xsi:type="dcterms:W3CDTF">2026-07-14T00:27:12Z</dcterms:modified>
</cp:coreProperties>
</file>

<file path=docProps/custom.xml><?xml version="1.0" encoding="utf-8"?>
<Properties xmlns="http://schemas.openxmlformats.org/officeDocument/2006/custom-properties" xmlns:vt="http://schemas.openxmlformats.org/officeDocument/2006/docPropsVTypes"/>
</file>