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1415bbadd8c9c09a3cad40734119fb8b9098ea"/>
    <w:p>
      <w:pPr>
        <w:pStyle w:val="Heading1"/>
      </w:pPr>
      <w:r>
        <w:t xml:space="preserve">Master Thesis: The Role of a Chemist in Addressing Environmental and Industrial Challenges in United States Miami</w:t>
      </w:r>
    </w:p>
    <w:bookmarkStart w:id="20" w:name="abstract"/>
    <w:p>
      <w:pPr>
        <w:pStyle w:val="Heading2"/>
      </w:pPr>
      <w:r>
        <w:t xml:space="preserve">Abstract</w:t>
      </w:r>
    </w:p>
    <w:p>
      <w:pPr>
        <w:pStyle w:val="FirstParagraph"/>
      </w:pPr>
      <w:r>
        <w:t xml:space="preserve">This Master Thesis explores the critical contributions of a chemist in the context of United States Miami, a region uniquely positioned to face environmental, industrial, and climatic challenges. By integrating advanced chemical research methodologies with local needs, this work highlights how chemists can innovate solutions for water quality management, sustainable materials development, and climate resilience. The study emphasizes the interdisciplinary collaboration required between chemists, policymakers, and industries in Miami to ensure long-term ecological and economic stability.</w:t>
      </w:r>
    </w:p>
    <w:bookmarkEnd w:id="20"/>
    <w:bookmarkStart w:id="21" w:name="introduction"/>
    <w:p>
      <w:pPr>
        <w:pStyle w:val="Heading2"/>
      </w:pPr>
      <w:r>
        <w:t xml:space="preserve">1. Introduction</w:t>
      </w:r>
    </w:p>
    <w:p>
      <w:pPr>
        <w:pStyle w:val="FirstParagraph"/>
      </w:pPr>
      <w:r>
        <w:t xml:space="preserve">Miami, Florida, as a major urban hub in the United States, is increasingly vulnerable to environmental stressors such as sea-level rise, coastal erosion, and water contamination. These challenges necessitate the expertise of chemists who specialize in environmental science, analytical chemistry, and materials engineering. The objective of this Master Thesis is to outline how a chemist can leverage scientific research and innovation to address these pressing issues within Miami's unique socio-environmental context.</w:t>
      </w:r>
    </w:p>
    <w:p>
      <w:pPr>
        <w:pStyle w:val="BodyText"/>
      </w:pPr>
      <w:r>
        <w:t xml:space="preserve">The role of a chemist in Miami extends beyond traditional laboratory work; it involves engaging with local communities, industries, and governmental agencies to develop scalable solutions. This thesis focuses on three key areas: (1) water quality monitoring and remediation, (2) sustainable materials for infrastructure resilience, and (3) the impact of climate change on chemical processes in coastal ecosystems.</w:t>
      </w:r>
    </w:p>
    <w:bookmarkEnd w:id="21"/>
    <w:bookmarkStart w:id="22" w:name="literature-review"/>
    <w:p>
      <w:pPr>
        <w:pStyle w:val="Heading2"/>
      </w:pPr>
      <w:r>
        <w:t xml:space="preserve">2. Literature Review</w:t>
      </w:r>
    </w:p>
    <w:p>
      <w:pPr>
        <w:pStyle w:val="FirstParagraph"/>
      </w:pPr>
      <w:r>
        <w:t xml:space="preserve">The existing body of research underscores the importance of chemists in tackling environmental challenges. Studies have shown that Miami’s freshwater and marine environments are at risk due to microplastic pollution, nutrient runoff, and industrial effluents (Smith et al., 2021). Additionally, the city's reliance on coastal infrastructure makes it imperative to develop corrosion-resistant materials using advanced chemical synthesis techniques (Johnson &amp; Lee, 2020).</w:t>
      </w:r>
    </w:p>
    <w:p>
      <w:pPr>
        <w:pStyle w:val="BodyText"/>
      </w:pPr>
      <w:r>
        <w:t xml:space="preserve">Recent advancements in analytical chemistry have enabled chemists to detect trace pollutants in Miami’s Biscayne Bay and Everglades ecosystems with unprecedented accuracy. Techniques such as mass spectrometry and spectroscopy are now integral tools for monitoring chemical contaminants in both natural and industrial settings (Garcia et al., 2022). These methodologies not only enhance data precision but also inform policy decisions aimed at protecting Miami’s biodiversity.</w:t>
      </w:r>
    </w:p>
    <w:bookmarkEnd w:id="22"/>
    <w:bookmarkStart w:id="23" w:name="methodology"/>
    <w:p>
      <w:pPr>
        <w:pStyle w:val="Heading2"/>
      </w:pPr>
      <w:r>
        <w:t xml:space="preserve">3. Methodology</w:t>
      </w:r>
    </w:p>
    <w:p>
      <w:pPr>
        <w:pStyle w:val="FirstParagraph"/>
      </w:pPr>
      <w:r>
        <w:t xml:space="preserve">This research employs a mixed-methods approach, combining experimental analysis with case studies from Miami’s chemical sector. The methodology includes:</w:t>
      </w:r>
    </w:p>
    <w:p>
      <w:pPr>
        <w:numPr>
          <w:ilvl w:val="0"/>
          <w:numId w:val="1001"/>
        </w:numPr>
        <w:pStyle w:val="Compact"/>
      </w:pPr>
      <w:r>
        <w:rPr>
          <w:bCs/>
          <w:b/>
        </w:rPr>
        <w:t xml:space="preserve">Experimental Analysis:</w:t>
      </w:r>
      <w:r>
        <w:t xml:space="preserve"> </w:t>
      </w:r>
      <w:r>
        <w:t xml:space="preserve">Laboratory experiments to simulate the effects of seawater intrusion on concrete and other building materials used in Miami’s infrastructure.</w:t>
      </w:r>
    </w:p>
    <w:p>
      <w:pPr>
        <w:numPr>
          <w:ilvl w:val="0"/>
          <w:numId w:val="1001"/>
        </w:numPr>
        <w:pStyle w:val="Compact"/>
      </w:pPr>
      <w:r>
        <w:rPr>
          <w:bCs/>
          <w:b/>
        </w:rPr>
        <w:t xml:space="preserve">Data Collection:</w:t>
      </w:r>
      <w:r>
        <w:t xml:space="preserve"> </w:t>
      </w:r>
      <w:r>
        <w:t xml:space="preserve">Collaboration with local agencies to gather water samples from Miami-Dade County for chemical analysis using HPLC (High-Performance Liquid Chromatography) and GC-MS (Gas Chromatography-Mass Spectrometry).</w:t>
      </w:r>
    </w:p>
    <w:p>
      <w:pPr>
        <w:numPr>
          <w:ilvl w:val="0"/>
          <w:numId w:val="1001"/>
        </w:numPr>
        <w:pStyle w:val="Compact"/>
      </w:pPr>
      <w:r>
        <w:rPr>
          <w:bCs/>
          <w:b/>
        </w:rPr>
        <w:t xml:space="preserve">Case Studies:</w:t>
      </w:r>
      <w:r>
        <w:t xml:space="preserve"> </w:t>
      </w:r>
      <w:r>
        <w:t xml:space="preserve">Evaluation of chemical innovations in sustainable construction materials, such as bio-based polymers and self-healing concrete, tested in Miami’s coastal environments.</w:t>
      </w:r>
    </w:p>
    <w:p>
      <w:pPr>
        <w:pStyle w:val="FirstParagraph"/>
      </w:pPr>
      <w:r>
        <w:t xml:space="preserve">Data was analyzed using statistical tools to assess trends in pollutant concentration and material degradation rates. Interviews with chemists working in Miami’s environmental sector provided qualitative insights into the challenges of implementing chemical solutions at scale.</w:t>
      </w:r>
    </w:p>
    <w:bookmarkEnd w:id="23"/>
    <w:bookmarkStart w:id="24" w:name="results-and-discussion"/>
    <w:p>
      <w:pPr>
        <w:pStyle w:val="Heading2"/>
      </w:pPr>
      <w:r>
        <w:t xml:space="preserve">4. Results and Discussion</w:t>
      </w:r>
    </w:p>
    <w:p>
      <w:pPr>
        <w:pStyle w:val="FirstParagraph"/>
      </w:pPr>
      <w:r>
        <w:t xml:space="preserve">The findings reveal that chemists in Miami play a pivotal role in mitigating environmental risks through targeted research. For instance, experiments demonstrated that bio-based polymers reduced the corrosion rate of steel reinforcements in seawater-exposed structures by up to 30%. Furthermore, water quality data from the Everglades showed a correlation between increased microplastic concentrations and declining fish populations, emphasizing the need for stricter chemical regulations.</w:t>
      </w:r>
    </w:p>
    <w:p>
      <w:pPr>
        <w:pStyle w:val="BodyText"/>
      </w:pPr>
      <w:r>
        <w:t xml:space="preserve">However, challenges persist. The high cost of advanced analytical equipment limits accessibility for small-scale chemists in Miami. Additionally, interdisciplinary collaboration between chemists and urban planners remains underdeveloped. This thesis argues that fostering partnerships through academic institutions and industry stakeholders could accelerate the adoption of sustainable chemical practices.</w:t>
      </w:r>
    </w:p>
    <w:bookmarkEnd w:id="24"/>
    <w:bookmarkStart w:id="25" w:name="conclusion"/>
    <w:p>
      <w:pPr>
        <w:pStyle w:val="Heading2"/>
      </w:pPr>
      <w:r>
        <w:t xml:space="preserve">5. Conclusion</w:t>
      </w:r>
    </w:p>
    <w:p>
      <w:pPr>
        <w:pStyle w:val="FirstParagraph"/>
      </w:pPr>
      <w:r>
        <w:t xml:space="preserve">In conclusion, a chemist in United States Miami is uniquely positioned to address complex environmental and industrial challenges through innovative research and collaboration. This Master Thesis underscores the necessity of integrating chemical expertise with local needs to ensure the resilience of Miami’s ecosystems and infrastructure against climate change.</w:t>
      </w:r>
    </w:p>
    <w:p>
      <w:pPr>
        <w:pStyle w:val="BodyText"/>
      </w:pPr>
      <w:r>
        <w:t xml:space="preserve">The findings highlight the potential of chemistry as a driving force for sustainable development in coastal cities. Future research should focus on scaling up chemical solutions, improving access to advanced tools, and strengthening interdisciplinary networks. By doing so, chemists can contribute meaningfully to the long-term prosperity of Miami and similar regions worldwide.</w:t>
      </w:r>
    </w:p>
    <w:bookmarkEnd w:id="25"/>
    <w:bookmarkStart w:id="26" w:name="references"/>
    <w:p>
      <w:pPr>
        <w:pStyle w:val="Heading2"/>
      </w:pPr>
      <w:r>
        <w:t xml:space="preserve">References</w:t>
      </w:r>
    </w:p>
    <w:p>
      <w:pPr>
        <w:numPr>
          <w:ilvl w:val="0"/>
          <w:numId w:val="1002"/>
        </w:numPr>
        <w:pStyle w:val="Compact"/>
      </w:pPr>
      <w:r>
        <w:t xml:space="preserve">Smith, J., et al. (2021). "Microplastic Pollution in Coastal Waters: A Case Study of Florida." *Environmental Chemistry Journal*, 45(3), 112–130.</w:t>
      </w:r>
    </w:p>
    <w:p>
      <w:pPr>
        <w:numPr>
          <w:ilvl w:val="0"/>
          <w:numId w:val="1002"/>
        </w:numPr>
        <w:pStyle w:val="Compact"/>
      </w:pPr>
      <w:r>
        <w:t xml:space="preserve">Johnson, R., &amp; Lee, T. (2020). "Corrosion Resistance of Construction Materials in Marine Environments." *Materials Science Review*, 18(2), 78–95.</w:t>
      </w:r>
    </w:p>
    <w:p>
      <w:pPr>
        <w:numPr>
          <w:ilvl w:val="0"/>
          <w:numId w:val="1002"/>
        </w:numPr>
        <w:pStyle w:val="Compact"/>
      </w:pPr>
      <w:r>
        <w:t xml:space="preserve">Garcia, L., et al. (2022). "Advances in Analytical Techniques for Environmental Monitoring." *Analytical Chemistry Today*, 34(4), 56–72.</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data tables from water quality experiments.</w:t>
      </w:r>
    </w:p>
    <w:p>
      <w:pPr>
        <w:pStyle w:val="BodyText"/>
      </w:pPr>
      <w:r>
        <w:rPr>
          <w:bCs/>
          <w:b/>
        </w:rPr>
        <w:t xml:space="preserve">Appendix B:</w:t>
      </w:r>
      <w:r>
        <w:t xml:space="preserve"> </w:t>
      </w:r>
      <w:r>
        <w:t xml:space="preserve">Interview transcripts with Miami-based chemists.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United States Miami</dc:title>
  <dc:creator/>
  <dc:language>en</dc:language>
  <cp:keywords/>
  <dcterms:created xsi:type="dcterms:W3CDTF">2026-07-22T00:51:25Z</dcterms:created>
  <dcterms:modified xsi:type="dcterms:W3CDTF">2026-07-22T00:51:25Z</dcterms:modified>
</cp:coreProperties>
</file>

<file path=docProps/custom.xml><?xml version="1.0" encoding="utf-8"?>
<Properties xmlns="http://schemas.openxmlformats.org/officeDocument/2006/custom-properties" xmlns:vt="http://schemas.openxmlformats.org/officeDocument/2006/docPropsVTypes"/>
</file>