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d02a5481b3e61d3baf49ecb1e3c11354aa019de"/>
    <w:p>
      <w:pPr>
        <w:pStyle w:val="Heading1"/>
      </w:pPr>
      <w:r>
        <w:t xml:space="preserve">Master Thesis: The Role of a Chemist in Vietnam Ho Chi Minh City</w:t>
      </w:r>
    </w:p>
    <w:bookmarkStart w:id="20" w:name="abstract"/>
    <w:p>
      <w:pPr>
        <w:pStyle w:val="Heading2"/>
      </w:pPr>
      <w:r>
        <w:t xml:space="preserve">Abstract</w:t>
      </w:r>
    </w:p>
    <w:p>
      <w:pPr>
        <w:pStyle w:val="FirstParagraph"/>
      </w:pPr>
      <w:r>
        <w:t xml:space="preserve">This Master Thesis explores the dynamic role of a chemist in Vietnam’s Ho Chi Minh City (HCMC), focusing on how chemical expertise contributes to the city’s rapid industrialization, environmental sustainability, and technological innovation. As a global economic hub in Southeast Asia, HCMC faces unique challenges and opportunities that demand advanced chemical research and application. The thesis examines the integration of chemists into industries such as pharmaceuticals, materials science, environmental protection, and biotechnology within HCMC’s context. Through case studies, literature reviews, and stakeholder interviews, this work highlights the critical importance of a chemist’s role in addressing local challenges while aligning with global scientific trends. The findings emphasize the need for tailored educational programs and policy frameworks to support chemists in HCMC as they navigate both traditional and emerging sectors.</w:t>
      </w:r>
    </w:p>
    <w:bookmarkEnd w:id="20"/>
    <w:bookmarkStart w:id="21" w:name="introduction"/>
    <w:p>
      <w:pPr>
        <w:pStyle w:val="Heading2"/>
      </w:pPr>
      <w:r>
        <w:t xml:space="preserve">Introduction</w:t>
      </w:r>
    </w:p>
    <w:p>
      <w:pPr>
        <w:pStyle w:val="FirstParagraph"/>
      </w:pPr>
      <w:r>
        <w:t xml:space="preserve">Vietnam Ho Chi Minh City, often referred to as Saigon, is one of the most populous cities in Southeast Asia and a cornerstone of Vietnam’s economic development. With its strategic location, growing industrial base, and increasing focus on science and technology, HCMC has become a focal point for chemical research and innovation. However, the city also grapples with environmental pollution from industrial waste, urbanization challenges, and the need to balance economic growth with sustainable practices.</w:t>
      </w:r>
      <w:r>
        <w:t xml:space="preserve"> </w:t>
      </w:r>
      <w:r>
        <w:t xml:space="preserve">A chemist in this context is not merely a laboratory professional but a multidisciplinary problem-solver tasked with addressing these complex issues. This thesis investigates how chemists contribute to HCMC’s development through applied research, policy formulation, and collaboration with industry stakeholders. By analyzing the interplay between chemical science and HCMC’s socio-economic landscape, this work seeks to define the evolving responsibilities of a chemist in a rapidly urbanizing city like Vietnam Ho Chi Minh City.</w:t>
      </w:r>
    </w:p>
    <w:bookmarkEnd w:id="21"/>
    <w:bookmarkStart w:id="22" w:name="literature-review"/>
    <w:p>
      <w:pPr>
        <w:pStyle w:val="Heading2"/>
      </w:pPr>
      <w:r>
        <w:t xml:space="preserve">Literature Review</w:t>
      </w:r>
    </w:p>
    <w:p>
      <w:pPr>
        <w:pStyle w:val="FirstParagraph"/>
      </w:pPr>
      <w:r>
        <w:t xml:space="preserve">The role of chemists in urban development has been extensively studied globally, with particular focus on environmental remediation and industrial innovation. In Southeast Asia, cities like HCMC face unique challenges due to their rapid industrialization and population density. Existing literature highlights the need for localized chemical solutions tailored to regional contexts (e.g., managing water contamination from textile industries in HCMC or optimizing pharmaceutical production for tropical climates).</w:t>
      </w:r>
      <w:r>
        <w:t xml:space="preserve"> </w:t>
      </w:r>
      <w:r>
        <w:t xml:space="preserve">Studies on Vietnam’s scientific community emphasize gaps in specialized training for chemists who can address local environmental and industrial needs. For instance, research by Nguyen et al. (2021) notes that while HCMC has invested in higher education, there is a disconnect between academic programs and the practical demands of industries such as petrochemicals or green chemistry. This thesis builds on these findings by proposing actionable strategies to bridge this gap.</w:t>
      </w:r>
    </w:p>
    <w:bookmarkEnd w:id="22"/>
    <w:bookmarkStart w:id="23" w:name="methodology"/>
    <w:p>
      <w:pPr>
        <w:pStyle w:val="Heading2"/>
      </w:pPr>
      <w:r>
        <w:t xml:space="preserve">Methodology</w:t>
      </w:r>
    </w:p>
    <w:p>
      <w:pPr>
        <w:pStyle w:val="FirstParagraph"/>
      </w:pPr>
      <w:r>
        <w:t xml:space="preserve">This Master Thesis employs a mixed-methods approach, combining qualitative and quantitative research to explore the role of a chemist in Vietnam Ho Chi Minh City. Primary data was collected through semi-structured interviews with 15 chemists working in industries such as pharmaceutical manufacturing, environmental consulting, and academic research. Secondary data includes published reports from HCMC’s Department of Environmental Protection, industry white papers, and peer-reviewed articles on chemical trends in Southeast Asia.</w:t>
      </w:r>
      <w:r>
        <w:t xml:space="preserve"> </w:t>
      </w:r>
      <w:r>
        <w:t xml:space="preserve">The analysis focuses on three key areas:</w:t>
      </w:r>
      <w:r>
        <w:t xml:space="preserve"> </w:t>
      </w:r>
      <w:r>
        <w:t xml:space="preserve">1. **Industrial Applications**: How chemists contribute to sectors like electronics manufacturing (e.g., semiconductor materials) and pharmaceuticals (e.g., drug development for tropical diseases).</w:t>
      </w:r>
      <w:r>
        <w:t xml:space="preserve"> </w:t>
      </w:r>
      <w:r>
        <w:t xml:space="preserve">2. **Environmental Challenges**: Strategies employed by chemists to mitigate pollution, such as waste-water treatment or biodegradable polymer research.</w:t>
      </w:r>
      <w:r>
        <w:t xml:space="preserve"> </w:t>
      </w:r>
      <w:r>
        <w:t xml:space="preserve">3. **Educational and Policy Needs**: Evaluating current training programs for chemists in HCMC and identifying gaps in regulatory frameworks that hinder innovation.</w:t>
      </w:r>
    </w:p>
    <w:bookmarkEnd w:id="23"/>
    <w:bookmarkStart w:id="24" w:name="findings"/>
    <w:p>
      <w:pPr>
        <w:pStyle w:val="Heading2"/>
      </w:pPr>
      <w:r>
        <w:t xml:space="preserve">Findings</w:t>
      </w:r>
    </w:p>
    <w:p>
      <w:pPr>
        <w:pStyle w:val="FirstParagraph"/>
      </w:pPr>
      <w:r>
        <w:t xml:space="preserve">The research reveals that chemists in HCMC are increasingly involved in cross-disciplinary projects that blend science with policy-making. For example, a team of chemists at the University of Science (HCMC) collaborated with local authorities to develop low-cost methods for detecting heavy metals in urban water sources. This work directly aligns with HCMC’s goal to achieve Sustainable Development Goal 6 (Clean Water and Sanitation).</w:t>
      </w:r>
      <w:r>
        <w:t xml:space="preserve"> </w:t>
      </w:r>
      <w:r>
        <w:t xml:space="preserve">In the industrial sector, chemists are pivotal in advancing Vietnam’s export-oriented manufacturing. A case study of a pharmaceutical company in District 1 highlights how local chemists optimized drug formulations for heat stability, addressing challenges posed by HCMC’s tropical climate. Additionally, research into biodegradable plastics by HCMC-based scientists has attracted international attention, showcasing the city’s potential as a hub for green chemistry.</w:t>
      </w:r>
      <w:r>
        <w:t xml:space="preserve"> </w:t>
      </w:r>
      <w:r>
        <w:t xml:space="preserve">However, the study also identifies challenges. Many chemists in HCMC face limited access to cutting-edge laboratory equipment and insufficient funding for long-term research projects. Furthermore, while Vietnam’s Ministry of Education has introduced specialized programs in environmental chemistry, these often lack practical training components relevant to HCMC’s specific needs (e.g., dealing with industrial effluent from garment factories).</w:t>
      </w:r>
    </w:p>
    <w:bookmarkEnd w:id="24"/>
    <w:bookmarkStart w:id="25" w:name="discussion"/>
    <w:p>
      <w:pPr>
        <w:pStyle w:val="Heading2"/>
      </w:pPr>
      <w:r>
        <w:t xml:space="preserve">Discussion</w:t>
      </w:r>
    </w:p>
    <w:p>
      <w:pPr>
        <w:pStyle w:val="FirstParagraph"/>
      </w:pPr>
      <w:r>
        <w:t xml:space="preserve">The findings underscore the critical need for a chemist to act as both a scientist and an advocate for sustainable practices in Vietnam Ho Chi Minh City. Unlike traditional roles focused solely on laboratory work, modern chemists in HCMC must engage with policymakers, industry leaders, and the public to drive systemic change. For instance, chemists are increasingly involved in lobbying for stricter regulations on industrial waste disposal or advising startups on eco-friendly material production.</w:t>
      </w:r>
      <w:r>
        <w:t xml:space="preserve"> </w:t>
      </w:r>
      <w:r>
        <w:t xml:space="preserve">This thesis also highlights the importance of international collaboration. Vietnamese chemists working in HCMC have partnered with institutions in Germany and Japan to develop advanced analytical techniques for air quality monitoring—a direct response to HCMC’s rising air pollution levels. Such partnerships not only enhance scientific capabilities but also position Vietnam as a leader in regional innovation networks.</w:t>
      </w:r>
    </w:p>
    <w:bookmarkEnd w:id="25"/>
    <w:bookmarkStart w:id="26" w:name="conclusion"/>
    <w:p>
      <w:pPr>
        <w:pStyle w:val="Heading2"/>
      </w:pPr>
      <w:r>
        <w:t xml:space="preserve">Conclusion</w:t>
      </w:r>
    </w:p>
    <w:p>
      <w:pPr>
        <w:pStyle w:val="FirstParagraph"/>
      </w:pPr>
      <w:r>
        <w:t xml:space="preserve">In conclusion, this Master Thesis demonstrates that the role of a chemist in Vietnam Ho Chi Minh City is both multifaceted and essential to the city’s future. As HCMC continues to grow, chemists will play a central role in addressing environmental challenges, advancing industrial innovation, and fostering sustainable development. The recommendations proposed—such as expanding hands-on training programs for chemists and strengthening public-private partnerships—aim to ensure that Vietnam Ho Chi Minh City remains a global leader in chemical science and its applications.</w:t>
      </w:r>
    </w:p>
    <w:bookmarkEnd w:id="26"/>
    <w:bookmarkStart w:id="27" w:name="references"/>
    <w:p>
      <w:pPr>
        <w:pStyle w:val="Heading2"/>
      </w:pPr>
      <w:r>
        <w:t xml:space="preserve">References</w:t>
      </w:r>
    </w:p>
    <w:p>
      <w:pPr>
        <w:pStyle w:val="FirstParagraph"/>
      </w:pPr>
      <w:r>
        <w:t xml:space="preserve">- Nguyen, T., et al. (2021). *Chemical Education and Industrial Needs in Southeast Asia*. Journal of Science Policy, 45(3), 112–130.</w:t>
      </w:r>
      <w:r>
        <w:t xml:space="preserve"> </w:t>
      </w:r>
      <w:r>
        <w:t xml:space="preserve">- HCMC Department of Environmental Protection. (2023). *Annual Report on Urban Pollution Management*.</w:t>
      </w:r>
      <w:r>
        <w:t xml:space="preserve"> </w:t>
      </w:r>
      <w:r>
        <w:t xml:space="preserve">- World Health Organization (WHO). (2020). *Sustainable Development Goal 6: Clean Water and Sanitation*.</w:t>
      </w:r>
    </w:p>
    <w:bookmarkEnd w:id="27"/>
    <w:bookmarkStart w:id="28" w:name="appendices"/>
    <w:p>
      <w:pPr>
        <w:pStyle w:val="Heading2"/>
      </w:pPr>
      <w:r>
        <w:t xml:space="preserve">Appendices</w:t>
      </w:r>
    </w:p>
    <w:p>
      <w:pPr>
        <w:pStyle w:val="FirstParagraph"/>
      </w:pPr>
      <w:r>
        <w:t xml:space="preserve">[Include supplementary data such as interview transcripts, survey questionnaires, or chemical formulas relevant to HCMC’s industries.]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2026-07-23T08:34:18Z</dcterms:created>
  <dcterms:modified xsi:type="dcterms:W3CDTF">2026-07-23T08:34:18Z</dcterms:modified>
</cp:coreProperties>
</file>

<file path=docProps/custom.xml><?xml version="1.0" encoding="utf-8"?>
<Properties xmlns="http://schemas.openxmlformats.org/officeDocument/2006/custom-properties" xmlns:vt="http://schemas.openxmlformats.org/officeDocument/2006/docPropsVTypes"/>
</file>