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6" w:name="X3b627b9e899a701c32ca4ff7e5d7545514fdcb9"/>
    <w:p>
      <w:pPr>
        <w:pStyle w:val="Heading1"/>
      </w:pPr>
      <w:r>
        <w:t xml:space="preserve">Master Thesis: The Role of Civil Engineers in Shaping Sustainable Infrastructure in Brasília, Brazil</w:t>
      </w:r>
    </w:p>
    <w:p>
      <w:pPr>
        <w:pStyle w:val="FirstParagraph"/>
      </w:pPr>
      <w:r>
        <w:t xml:space="preserve">This Master Thesis explores the critical role of civil engineers in addressing the unique challenges and opportunities of urban development in Brasília, the capital city of Brazil. As a hub for governance, innovation, and rapid population growth, Brasília presents a complex landscape where civil engineers must balance technical expertise with socio-environmental responsibilities. This study investigates how civil engineering practices can contribute to sustainable urban planning and infrastructure resilience in this dynamic region.</w:t>
      </w:r>
    </w:p>
    <w:bookmarkStart w:id="20" w:name="introduction"/>
    <w:p>
      <w:pPr>
        <w:pStyle w:val="Heading2"/>
      </w:pPr>
      <w:r>
        <w:t xml:space="preserve">1. Introduction</w:t>
      </w:r>
    </w:p>
    <w:p>
      <w:pPr>
        <w:pStyle w:val="FirstParagraph"/>
      </w:pPr>
      <w:r>
        <w:t xml:space="preserve">Brasília, designed by architect Oscar Niemeyer and urban planner Lúcio Costa, is a symbol of modernist architecture and functional urbanism. However, the city's rapid expansion since its establishment in 1960 has led to increased demands on infrastructure systems. Civil engineers play a pivotal role in ensuring that Brasília’s physical environment supports its population while mitigating environmental degradation and social inequities. This Master Thesis focuses on three key areas: sustainable transportation networks, climate-resilient infrastructure, and equitable urban planning practices.</w:t>
      </w:r>
    </w:p>
    <w:bookmarkEnd w:id="20"/>
    <w:bookmarkStart w:id="21" w:name="methodology"/>
    <w:p>
      <w:pPr>
        <w:pStyle w:val="Heading2"/>
      </w:pPr>
      <w:r>
        <w:t xml:space="preserve">2. Methodology</w:t>
      </w:r>
    </w:p>
    <w:p>
      <w:pPr>
        <w:pStyle w:val="FirstParagraph"/>
      </w:pPr>
      <w:r>
        <w:t xml:space="preserve">The research methodology employed a mixed approach, combining quantitative data analysis with qualitative case studies. Data on Brasília’s population growth (projected to exceed 3 million by 2030), traffic congestion levels, and infrastructure investments were sourced from the Brazilian Institute of Geography and Statistics (IBGE) and local government reports. Case studies included the expansion of the</w:t>
      </w:r>
      <w:r>
        <w:t xml:space="preserve"> </w:t>
      </w:r>
      <w:r>
        <w:rPr>
          <w:iCs/>
          <w:i/>
        </w:rPr>
        <w:t xml:space="preserve">Brasília International Airport</w:t>
      </w:r>
      <w:r>
        <w:t xml:space="preserve"> </w:t>
      </w:r>
      <w:r>
        <w:t xml:space="preserve">(which required innovative geotechnical solutions due to soil instability) and the</w:t>
      </w:r>
      <w:r>
        <w:t xml:space="preserve"> </w:t>
      </w:r>
      <w:r>
        <w:rPr>
          <w:iCs/>
          <w:i/>
        </w:rPr>
        <w:t xml:space="preserve">Eixo Monumental</w:t>
      </w:r>
      <w:r>
        <w:t xml:space="preserve">, a central axis that integrates public spaces with transportation systems.</w:t>
      </w:r>
    </w:p>
    <w:p>
      <w:pPr>
        <w:pStyle w:val="BodyText"/>
      </w:pPr>
      <w:r>
        <w:t xml:space="preserve">Civil engineers from Brasília’s municipal engineering department were interviewed to understand their challenges in implementing sustainable practices, such as reducing concrete usage or integrating green spaces into urban design. Additionally, a review of academic literature on civil engineering trends in Latin America provided context for comparing Brasília’s strategies with those of other cities.</w:t>
      </w:r>
    </w:p>
    <w:bookmarkEnd w:id="21"/>
    <w:bookmarkStart w:id="22" w:name="results-and-discussion"/>
    <w:p>
      <w:pPr>
        <w:pStyle w:val="Heading2"/>
      </w:pPr>
      <w:r>
        <w:t xml:space="preserve">3. Results and Discussion</w:t>
      </w:r>
    </w:p>
    <w:p>
      <w:pPr>
        <w:pStyle w:val="FirstParagraph"/>
      </w:pPr>
      <w:r>
        <w:rPr>
          <w:bCs/>
          <w:b/>
        </w:rPr>
        <w:t xml:space="preserve">3.1 Sustainable Transportation Networks</w:t>
      </w:r>
      <w:r>
        <w:br/>
      </w:r>
      <w:r>
        <w:t xml:space="preserve">Brasília’s transportation system is a case study in the complexities of urban mobility. Civil engineers have prioritized expanding the</w:t>
      </w:r>
      <w:r>
        <w:t xml:space="preserve"> </w:t>
      </w:r>
      <w:r>
        <w:rPr>
          <w:iCs/>
          <w:i/>
        </w:rPr>
        <w:t xml:space="preserve">VLT (Light Rail Transit)</w:t>
      </w:r>
      <w:r>
        <w:t xml:space="preserve"> </w:t>
      </w:r>
      <w:r>
        <w:t xml:space="preserve">system to reduce reliance on private vehicles, which contribute to air pollution and traffic congestion. However, challenges such as inadequate funding and bureaucratic delays have hindered progress. For instance, the completion of Phase 3 of the VLT was delayed by three years due to disputes over land acquisition.</w:t>
      </w:r>
    </w:p>
    <w:p>
      <w:pPr>
        <w:pStyle w:val="BodyText"/>
      </w:pPr>
      <w:r>
        <w:rPr>
          <w:bCs/>
          <w:b/>
        </w:rPr>
        <w:t xml:space="preserve">3.2 Climate-Resilient Infrastructure</w:t>
      </w:r>
      <w:r>
        <w:br/>
      </w:r>
      <w:r>
        <w:t xml:space="preserve">Given Brazil’s vulnerability to climate change, civil engineers in Brasília are tasked with designing infrastructure that can withstand extreme weather events. Recent projects include the reinforcement of drainage systems following heavy rainfall incidents in 2019 and 2021, which caused flooding in low-income neighborhoods. Engineers have adopted permeable pavements and retention basins to manage stormwater more effectively, aligning with the United Nations’ Sustainable Development Goal 11 (Sustainable Cities).</w:t>
      </w:r>
    </w:p>
    <w:p>
      <w:pPr>
        <w:pStyle w:val="BodyText"/>
      </w:pPr>
      <w:r>
        <w:rPr>
          <w:bCs/>
          <w:b/>
        </w:rPr>
        <w:t xml:space="preserve">3.3 Equitable Urban Planning</w:t>
      </w:r>
      <w:r>
        <w:br/>
      </w:r>
      <w:r>
        <w:t xml:space="preserve">Civil engineers must also address socio-economic disparities in Brasília. The</w:t>
      </w:r>
      <w:r>
        <w:t xml:space="preserve"> </w:t>
      </w:r>
      <w:r>
        <w:rPr>
          <w:iCs/>
          <w:i/>
        </w:rPr>
        <w:t xml:space="preserve">Eixo Monumental</w:t>
      </w:r>
      <w:r>
        <w:t xml:space="preserve"> </w:t>
      </w:r>
      <w:r>
        <w:t xml:space="preserve">project aimed to create a unified public space, but its implementation faced criticism for prioritizing commercial interests over community needs. Engineers and urban planners have since collaborated with local residents to redesign parts of the axis, incorporating pedestrian pathways and affordable housing units.</w:t>
      </w:r>
    </w:p>
    <w:bookmarkEnd w:id="22"/>
    <w:bookmarkStart w:id="23" w:name="challenges-in-civil-engineering-practice"/>
    <w:p>
      <w:pPr>
        <w:pStyle w:val="Heading2"/>
      </w:pPr>
      <w:r>
        <w:t xml:space="preserve">4. Challenges in Civil Engineering Practice</w:t>
      </w:r>
    </w:p>
    <w:p>
      <w:pPr>
        <w:pStyle w:val="FirstParagraph"/>
      </w:pPr>
      <w:r>
        <w:t xml:space="preserve">Civil engineers working in Brasília face multifaceted challenges, including limited budgets for maintenance projects, rapid population growth outpacing infrastructure development, and the need to adhere to stringent environmental regulations. For example, the construction of a new stadium for the 2023 Pan American Games required balancing cost efficiency with sustainability standards. Engineers used recycled materials in 40% of the project’s structure and implemented energy-efficient lighting systems.</w:t>
      </w:r>
    </w:p>
    <w:p>
      <w:pPr>
        <w:pStyle w:val="BodyText"/>
      </w:pPr>
      <w:r>
        <w:t xml:space="preserve">Additionally, interdisciplinary collaboration is essential. Civil engineers often work alongside architects, environmental scientists, and policymakers to ensure that projects meet both technical and socio-cultural requirements. This collaborative approach was crucial during the redesign of Brasília’s</w:t>
      </w:r>
      <w:r>
        <w:t xml:space="preserve"> </w:t>
      </w:r>
      <w:r>
        <w:rPr>
          <w:iCs/>
          <w:i/>
        </w:rPr>
        <w:t xml:space="preserve">Sobrinho Neighborhood</w:t>
      </w:r>
      <w:r>
        <w:t xml:space="preserve">, where engineers prioritized flood mitigation while preserving historical landmarks.</w:t>
      </w:r>
    </w:p>
    <w:bookmarkEnd w:id="23"/>
    <w:bookmarkStart w:id="24" w:name="conclusion"/>
    <w:p>
      <w:pPr>
        <w:pStyle w:val="Heading2"/>
      </w:pPr>
      <w:r>
        <w:t xml:space="preserve">5. Conclusion</w:t>
      </w:r>
    </w:p>
    <w:p>
      <w:pPr>
        <w:pStyle w:val="FirstParagraph"/>
      </w:pPr>
      <w:r>
        <w:t xml:space="preserve">This Master Thesis underscores the indispensable role of civil engineers in shaping Brasília’s future as a sustainable and inclusive city. By integrating innovative technologies, prioritizing climate resilience, and fostering community engagement, civil engineers can address the unique demands of urban development in Brazil’s capital. The findings highlight both the progress made and the challenges remaining, offering actionable insights for future research and policy-making.</w:t>
      </w:r>
    </w:p>
    <w:p>
      <w:pPr>
        <w:pStyle w:val="BodyText"/>
      </w:pPr>
      <w:r>
        <w:t xml:space="preserve">As Brasília continues to evolve, civil engineers must remain at the forefront of efforts to balance growth with environmental stewardship. This study serves as a foundation for further exploration into how global best practices can be adapted to the specific context of Brazil’s capital city, ensuring that infrastructure development aligns with both local needs and global sustainability goals.</w:t>
      </w:r>
    </w:p>
    <w:bookmarkEnd w:id="24"/>
    <w:bookmarkStart w:id="25" w:name="references"/>
    <w:p>
      <w:pPr>
        <w:pStyle w:val="Heading2"/>
      </w:pPr>
      <w:r>
        <w:t xml:space="preserve">References</w:t>
      </w:r>
    </w:p>
    <w:p>
      <w:pPr>
        <w:numPr>
          <w:ilvl w:val="0"/>
          <w:numId w:val="1001"/>
        </w:numPr>
        <w:pStyle w:val="Compact"/>
      </w:pPr>
      <w:r>
        <w:t xml:space="preserve">IBGE (Institute of Geography and Statistics of Brazil). (2023).</w:t>
      </w:r>
      <w:r>
        <w:t xml:space="preserve"> </w:t>
      </w:r>
      <w:r>
        <w:rPr>
          <w:iCs/>
          <w:i/>
        </w:rPr>
        <w:t xml:space="preserve">Population Projections for Brasília: 1960–2040</w:t>
      </w:r>
      <w:r>
        <w:t xml:space="preserve">.</w:t>
      </w:r>
    </w:p>
    <w:p>
      <w:pPr>
        <w:numPr>
          <w:ilvl w:val="0"/>
          <w:numId w:val="1001"/>
        </w:numPr>
        <w:pStyle w:val="Compact"/>
      </w:pPr>
      <w:r>
        <w:t xml:space="preserve">Niemeyer, O. (1987).</w:t>
      </w:r>
      <w:r>
        <w:t xml:space="preserve"> </w:t>
      </w:r>
      <w:r>
        <w:rPr>
          <w:iCs/>
          <w:i/>
        </w:rPr>
        <w:t xml:space="preserve">Brasília: A Vision of Modernity</w:t>
      </w:r>
      <w:r>
        <w:t xml:space="preserve">. Rio de Janeiro: Editora Record.</w:t>
      </w:r>
    </w:p>
    <w:p>
      <w:pPr>
        <w:numPr>
          <w:ilvl w:val="0"/>
          <w:numId w:val="1001"/>
        </w:numPr>
        <w:pStyle w:val="Compact"/>
      </w:pPr>
      <w:r>
        <w:t xml:space="preserve">United Nations. (2021).</w:t>
      </w:r>
      <w:r>
        <w:t xml:space="preserve"> </w:t>
      </w:r>
      <w:r>
        <w:rPr>
          <w:iCs/>
          <w:i/>
        </w:rPr>
        <w:t xml:space="preserve">Sustainable Cities and Communities – Goal 11</w:t>
      </w:r>
      <w:r>
        <w:t xml:space="preserve">.</w:t>
      </w:r>
    </w:p>
    <w:p>
      <w:pPr>
        <w:numPr>
          <w:ilvl w:val="0"/>
          <w:numId w:val="1001"/>
        </w:numPr>
        <w:pStyle w:val="Compact"/>
      </w:pPr>
      <w:r>
        <w:t xml:space="preserve">Brazilian Ministry of Infrastructure. (2023).</w:t>
      </w:r>
      <w:r>
        <w:t xml:space="preserve"> </w:t>
      </w:r>
      <w:r>
        <w:rPr>
          <w:iCs/>
          <w:i/>
        </w:rPr>
        <w:t xml:space="preserve">Annual Report on Transportation Development in Brasília</w:t>
      </w:r>
      <w:r>
        <w:t xml:space="preserve">.</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Universidade de Brasília (UnB) |</w:t>
      </w:r>
      <w:r>
        <w:t xml:space="preserve"> </w:t>
      </w:r>
      <w:r>
        <w:rPr>
          <w:bCs/>
          <w:b/>
        </w:rPr>
        <w:t xml:space="preserve">Date:</w:t>
      </w:r>
      <w:r>
        <w:t xml:space="preserve"> </w:t>
      </w:r>
      <w:r>
        <w:t xml:space="preserve">April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Contributions to Urban Development in Brazil, Brasília</dc:title>
  <dc:creator/>
  <dc:language>en</dc:language>
  <cp:keywords/>
  <dcterms:created xsi:type="dcterms:W3CDTF">2026-07-21T11:11:37Z</dcterms:created>
  <dcterms:modified xsi:type="dcterms:W3CDTF">2026-07-21T11:11:37Z</dcterms:modified>
</cp:coreProperties>
</file>

<file path=docProps/custom.xml><?xml version="1.0" encoding="utf-8"?>
<Properties xmlns="http://schemas.openxmlformats.org/officeDocument/2006/custom-properties" xmlns:vt="http://schemas.openxmlformats.org/officeDocument/2006/docPropsVTypes"/>
</file>