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ac8baed12f7178363de32134de8739be91d09f2"/>
    <w:p>
      <w:pPr>
        <w:pStyle w:val="Heading1"/>
      </w:pPr>
      <w:r>
        <w:t xml:space="preserve">Master Thesis: The Role of a Civil Engineer in Addressing Urban Infrastructure Challenges in Brazil’s Rio de Janeiro</w:t>
      </w:r>
    </w:p>
    <w:bookmarkStart w:id="20" w:name="abstract"/>
    <w:p>
      <w:pPr>
        <w:pStyle w:val="Heading2"/>
      </w:pPr>
      <w:r>
        <w:t xml:space="preserve">Abstract</w:t>
      </w:r>
    </w:p>
    <w:p>
      <w:pPr>
        <w:pStyle w:val="FirstParagraph"/>
      </w:pPr>
      <w:r>
        <w:t xml:space="preserve">This Master Thesis explores the critical contributions of a Civil Engineer to urban development, focusing on the unique challenges and opportunities present in Brazil’s Rio de Janeiro. The study examines how civil engineering principles can be applied to mitigate issues such as urban flooding, traffic congestion, and environmental sustainability in one of Brazil’s most populous cities. Through case studies and technical analysis, this research highlights the interdisciplinary approach required for a Civil Engineer working in the context of Rio de Janeiro’s geographic, economic, and social dynamics. The findings emphasize the need for innovative solutions tailored to Brazil’s rapidly urbanizing landscapes while aligning with global sustainability goals.</w:t>
      </w:r>
    </w:p>
    <w:p>
      <w:pPr>
        <w:pStyle w:val="BodyText"/>
      </w:pPr>
      <w:r>
        <w:rPr>
          <w:bCs/>
          <w:b/>
        </w:rPr>
        <w:t xml:space="preserve">Keywords:</w:t>
      </w:r>
      <w:r>
        <w:t xml:space="preserve"> </w:t>
      </w:r>
      <w:r>
        <w:t xml:space="preserve">Master Thesis, Civil Engineer, Brazil Rio de Janeiro</w:t>
      </w:r>
    </w:p>
    <w:bookmarkEnd w:id="20"/>
    <w:bookmarkStart w:id="21" w:name="introduction"/>
    <w:p>
      <w:pPr>
        <w:pStyle w:val="Heading2"/>
      </w:pPr>
      <w:r>
        <w:t xml:space="preserve">Introduction</w:t>
      </w:r>
    </w:p>
    <w:p>
      <w:pPr>
        <w:pStyle w:val="FirstParagraph"/>
      </w:pPr>
      <w:r>
        <w:t xml:space="preserve">Rio de Janeiro, located in the southeastern region of Brazil, is a city characterized by its natural beauty, cultural diversity, and complex urban infrastructure challenges. As one of the largest cities in Brazil and a global tourist destination, Rio faces persistent issues such as inadequate drainage systems leading to recurrent flooding during heavy rains, aging transportation networks struggling to accommodate population growth, and the need for sustainable development in ecologically sensitive areas like the Atlantic Forest. A Civil Engineer operating in this context must navigate these challenges through technical expertise, environmental stewardship, and collaboration with public and private stakeholders.</w:t>
      </w:r>
    </w:p>
    <w:p>
      <w:pPr>
        <w:pStyle w:val="BodyText"/>
      </w:pPr>
      <w:r>
        <w:t xml:space="preserve">This Master Thesis aims to analyze how a Civil Engineer can contribute to addressing these issues by integrating modern engineering practices with local needs. The research is particularly relevant for Brazil’s urban centers, where rapid population growth and climate change exacerbate infrastructure pressures. By focusing on Rio de Janeiro as a case study, this work provides actionable insights for civil engineers working in similar environments across the globe.</w:t>
      </w:r>
    </w:p>
    <w:bookmarkEnd w:id="21"/>
    <w:bookmarkStart w:id="22" w:name="literature-review"/>
    <w:p>
      <w:pPr>
        <w:pStyle w:val="Heading2"/>
      </w:pPr>
      <w:r>
        <w:t xml:space="preserve">Literature Review</w:t>
      </w:r>
    </w:p>
    <w:p>
      <w:pPr>
        <w:pStyle w:val="FirstParagraph"/>
      </w:pPr>
      <w:r>
        <w:t xml:space="preserve">The role of a Civil Engineer in urban development has been extensively studied, with a growing emphasis on sustainability and resilience. Researchers such as [Author Name] (Year) highlight the importance of adaptive design in coastal cities vulnerable to sea-level rise, a concern for Rio de Janeiro given its location along the Atlantic coast. Similarly, studies on megacities in Brazil (e.g., São Paulo and Brasília) demonstrate that infrastructure planning must account for socioeconomic disparities, which are pronounced in Rio’s favelas (informal settlements).</w:t>
      </w:r>
    </w:p>
    <w:p>
      <w:pPr>
        <w:pStyle w:val="BodyText"/>
      </w:pPr>
      <w:r>
        <w:t xml:space="preserve">Rio de Janeiro’s unique topography—marked by steep hillsides, narrow valleys, and the Guanabara Bay—requires innovative engineering solutions. For example, the city’s reliance on hillside construction has led to landslides during intense rainfall events. A Civil Engineer in this context must prioritize geotechnical assessments and flood mitigation strategies while balancing development with environmental preservation.</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with qualitative case studies. Data on infrastructure performance in Rio de Janeiro were collected from municipal reports, academic publications, and interviews with practicing Civil Engineers. The analysis focuses on three key areas: (1) flood management systems in low-income neighborhoods, (2) the modernization of transportation networks (e.g., light rail and cycling infrastructure), and (3) sustainable urban planning initiatives in the city’s periphery.</w:t>
      </w:r>
    </w:p>
    <w:p>
      <w:pPr>
        <w:pStyle w:val="BodyText"/>
      </w:pPr>
      <w:r>
        <w:t xml:space="preserve">The research also incorporates a review of Brazilian engineering standards, such as those outlined by the ABNT (Brazilian Association of Technical Standards), to evaluate how local regulations shape Civil Engineers’ practices. The findings are contextualized within broader trends in civil engineering education and professional development in Brazil.</w:t>
      </w:r>
    </w:p>
    <w:bookmarkEnd w:id="23"/>
    <w:bookmarkStart w:id="24" w:name="results"/>
    <w:p>
      <w:pPr>
        <w:pStyle w:val="Heading2"/>
      </w:pPr>
      <w:r>
        <w:t xml:space="preserve">Results</w:t>
      </w:r>
    </w:p>
    <w:p>
      <w:pPr>
        <w:pStyle w:val="FirstParagraph"/>
      </w:pPr>
      <w:r>
        <w:t xml:space="preserve">The study reveals that Civil Engineers in Rio de Janeiro face a dual challenge: addressing immediate infrastructure failures while planning for long-term resilience. For instance, the implementation of the “Rio + 30” plan—a sustainability initiative aligned with the UN Sustainable Development Goals—has required engineers to integrate green technologies, such as permeable pavements and rainwater harvesting systems, into urban design.</w:t>
      </w:r>
    </w:p>
    <w:p>
      <w:pPr>
        <w:pStyle w:val="BodyText"/>
      </w:pPr>
      <w:r>
        <w:t xml:space="preserve">Additionally, the research identifies gaps in public investment and maintenance of aging infrastructure. A survey of engineers working on flood mitigation projects highlighted a need for greater interdepartmental coordination between civil engineering firms and municipal authorities. However, successful examples—such as the recent expansion of Metro Line 4—demonstrate that strategic investments can significantly improve quality of life in densely populated areas.</w:t>
      </w:r>
    </w:p>
    <w:bookmarkEnd w:id="24"/>
    <w:bookmarkStart w:id="25" w:name="discussion"/>
    <w:p>
      <w:pPr>
        <w:pStyle w:val="Heading2"/>
      </w:pPr>
      <w:r>
        <w:t xml:space="preserve">Discussion</w:t>
      </w:r>
    </w:p>
    <w:p>
      <w:pPr>
        <w:pStyle w:val="FirstParagraph"/>
      </w:pPr>
      <w:r>
        <w:t xml:space="preserve">The findings underscore the critical role of a Civil Engineer in mediating between technical solutions and social equity. In Rio de Janeiro, where infrastructure disparities are stark, engineers must advocate for inclusive planning that prioritizes underserved communities. This includes not only physical interventions but also policy advocacy to ensure equitable access to services like clean water and sanitation.</w:t>
      </w:r>
    </w:p>
    <w:p>
      <w:pPr>
        <w:pStyle w:val="BodyText"/>
      </w:pPr>
      <w:r>
        <w:t xml:space="preserve">Furthermore, the thesis emphasizes the importance of education in preparing future Civil Engineers for Brazil’s unique challenges. Programs at institutions such as the Federal University of Rio de Janeiro (UFRJ) are increasingly incorporating modules on climate resilience and disaster risk reduction, reflecting a growing recognition of these issues within the profession.</w:t>
      </w:r>
    </w:p>
    <w:bookmarkEnd w:id="25"/>
    <w:bookmarkStart w:id="26" w:name="conclusion"/>
    <w:p>
      <w:pPr>
        <w:pStyle w:val="Heading2"/>
      </w:pPr>
      <w:r>
        <w:t xml:space="preserve">Conclusion</w:t>
      </w:r>
    </w:p>
    <w:p>
      <w:pPr>
        <w:pStyle w:val="FirstParagraph"/>
      </w:pPr>
      <w:r>
        <w:t xml:space="preserve">This Master Thesis demonstrates that the work of a Civil Engineer in Brazil’s Rio de Janeiro is both complex and essential. By addressing the interplay between urbanization, environmental conservation, and social equity, engineers can contribute to building resilient cities capable of thriving in the 21st century. The research provides a framework for integrating technical expertise with community engagement—a model that is not only relevant to Rio de Janeiro but also to other rapidly urbanizing regions across Brazil and beyond.</w:t>
      </w:r>
    </w:p>
    <w:p>
      <w:pPr>
        <w:pStyle w:val="BodyText"/>
      </w:pPr>
      <w:r>
        <w:t xml:space="preserve">For future research, it is recommended to explore the role of emerging technologies, such as AI-driven urban planning tools, in enhancing the efficiency of Civil Engineers’ work. Additionally, further studies on public-private partnerships in infrastructure development could yield valuable insights for policymakers and practitioners.</w:t>
      </w:r>
    </w:p>
    <w:bookmarkEnd w:id="26"/>
    <w:bookmarkStart w:id="27" w:name="references"/>
    <w:p>
      <w:pPr>
        <w:pStyle w:val="Heading2"/>
      </w:pPr>
      <w:r>
        <w:t xml:space="preserve">References</w:t>
      </w:r>
    </w:p>
    <w:p>
      <w:pPr>
        <w:numPr>
          <w:ilvl w:val="0"/>
          <w:numId w:val="1001"/>
        </w:numPr>
        <w:pStyle w:val="Compact"/>
      </w:pPr>
      <w:r>
        <w:t xml:space="preserve">[Author Name]. (Year). Title of the Study. Journal Name.</w:t>
      </w:r>
    </w:p>
    <w:p>
      <w:pPr>
        <w:numPr>
          <w:ilvl w:val="0"/>
          <w:numId w:val="1001"/>
        </w:numPr>
        <w:pStyle w:val="Compact"/>
      </w:pPr>
      <w:r>
        <w:t xml:space="preserve">[Author Name]. (Year). Sustainable Urban Infrastructure in Brazil. Publisher.</w:t>
      </w:r>
    </w:p>
    <w:p>
      <w:pPr>
        <w:numPr>
          <w:ilvl w:val="0"/>
          <w:numId w:val="1001"/>
        </w:numPr>
        <w:pStyle w:val="Compact"/>
      </w:pPr>
      <w:r>
        <w:t xml:space="preserve">ABNT. (Year). Brazilian Technical Standards for Civil Engineering. ABNT Normas.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Questions for Civil Engineers in Rio de Janeiro.</w:t>
      </w:r>
    </w:p>
    <w:p>
      <w:pPr>
        <w:pStyle w:val="BodyText"/>
      </w:pPr>
      <w:r>
        <w:rPr>
          <w:bCs/>
          <w:b/>
        </w:rPr>
        <w:t xml:space="preserve">Appendix B:</w:t>
      </w:r>
      <w:r>
        <w:t xml:space="preserve"> </w:t>
      </w:r>
      <w:r>
        <w:t xml:space="preserve">Technical Drawings of Proposed Infrastructure Projects.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Brazil Rio de Janeiro</dc:title>
  <dc:creator/>
  <dc:language>en</dc:language>
  <cp:keywords/>
  <dcterms:created xsi:type="dcterms:W3CDTF">2026-07-23T06:22:33Z</dcterms:created>
  <dcterms:modified xsi:type="dcterms:W3CDTF">2026-07-23T06:22:33Z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