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ce87f34f41a2ac21d930c46ef1d3553198de7f1"/>
    <w:p>
      <w:pPr>
        <w:pStyle w:val="Heading1"/>
      </w:pPr>
      <w:r>
        <w:t xml:space="preserve">Master Thesis: The Role of Civil Engineers in Sustainable Urban Development in Montreal, Canada</w:t>
      </w:r>
    </w:p>
    <w:bookmarkStart w:id="20" w:name="abstract"/>
    <w:p>
      <w:pPr>
        <w:pStyle w:val="Heading2"/>
      </w:pPr>
      <w:r>
        <w:t xml:space="preserve">Abstract</w:t>
      </w:r>
    </w:p>
    <w:p>
      <w:pPr>
        <w:pStyle w:val="FirstParagraph"/>
      </w:pPr>
      <w:r>
        <w:t xml:space="preserve">This Master Thesis explores the critical role of civil engineers in addressing the unique urban and environmental challenges faced by Montreal, Canada. With its distinct geographical features—such as proximity to the St. Lawrence River, mountainous terrain, and a temperate climate—Montreal presents a complex landscape for infrastructure development. Civil engineers in this region must balance innovation with sustainability while adhering to Canadian building codes and international standards. This document examines current practices, emerging technologies, and policy frameworks shaping civil engineering projects in Montreal.</w:t>
      </w:r>
    </w:p>
    <w:bookmarkEnd w:id="20"/>
    <w:bookmarkStart w:id="21" w:name="introduction"/>
    <w:p>
      <w:pPr>
        <w:pStyle w:val="Heading2"/>
      </w:pPr>
      <w:r>
        <w:t xml:space="preserve">Introduction</w:t>
      </w:r>
    </w:p>
    <w:p>
      <w:pPr>
        <w:pStyle w:val="FirstParagraph"/>
      </w:pPr>
      <w:r>
        <w:t xml:space="preserve">Montreal, as a major metropolitan hub in Canada, faces growing demands for modern infrastructure due to population growth, climate change vulnerabilities (e.g., flooding), and aging systems. Civil engineers play a pivotal role in designing resilient structures, managing transportation networks, and ensuring environmental compliance. This thesis focuses on the intersection of civil engineering expertise and Montreal’s specific socio-economic needs.</w:t>
      </w:r>
    </w:p>
    <w:bookmarkEnd w:id="21"/>
    <w:bookmarkStart w:id="22" w:name="contextual-background"/>
    <w:p>
      <w:pPr>
        <w:pStyle w:val="Heading2"/>
      </w:pPr>
      <w:r>
        <w:t xml:space="preserve">Contextual Background</w:t>
      </w:r>
    </w:p>
    <w:p>
      <w:pPr>
        <w:pStyle w:val="FirstParagraph"/>
      </w:pPr>
      <w:r>
        <w:t xml:space="preserve">Montreal’s urban environment is characterized by its cold winters, which necessitate robust infrastructure for heating, de-icing roads, and energy efficiency. The city also experiences frequent heavy rainfall, increasing flood risks in low-lying areas like the Island of Montreal. Additionally, its historic architecture requires careful retrofitting to meet modern safety standards without compromising cultural heritage.</w:t>
      </w:r>
    </w:p>
    <w:bookmarkEnd w:id="22"/>
    <w:bookmarkStart w:id="23" w:name="literature-review"/>
    <w:p>
      <w:pPr>
        <w:pStyle w:val="Heading2"/>
      </w:pPr>
      <w:r>
        <w:t xml:space="preserve">Literature Review</w:t>
      </w:r>
    </w:p>
    <w:p>
      <w:pPr>
        <w:pStyle w:val="FirstParagraph"/>
      </w:pPr>
      <w:r>
        <w:t xml:space="preserve">Existing research highlights the importance of sustainable design principles in civil engineering projects. For instance, studies on green infrastructure (e.g., permeable pavements, urban wetlands) have demonstrated their efficacy in mitigating flood risks. In Montreal, projects like the</w:t>
      </w:r>
      <w:r>
        <w:t xml:space="preserve"> </w:t>
      </w:r>
      <w:r>
        <w:rPr>
          <w:iCs/>
          <w:i/>
        </w:rPr>
        <w:t xml:space="preserve">Rivière-des-Prairies</w:t>
      </w:r>
      <w:r>
        <w:t xml:space="preserve"> </w:t>
      </w:r>
      <w:r>
        <w:t xml:space="preserve">flood management system exemplify collaborative efforts between civil engineers and policymakers to address hydrological challenges.</w:t>
      </w:r>
    </w:p>
    <w:p>
      <w:pPr>
        <w:pStyle w:val="BodyText"/>
      </w:pPr>
      <w:r>
        <w:t xml:space="preserve">Furthermore, advancements in materials science—such as carbon fiber-reinforced polymers and self-healing concrete—are being explored in Canada for their potential to enhance structural longevity. These innovations align with Montreal’s goals of reducing maintenance costs while improving public safety.</w:t>
      </w:r>
    </w:p>
    <w:bookmarkEnd w:id="23"/>
    <w:bookmarkStart w:id="24" w:name="methodology"/>
    <w:p>
      <w:pPr>
        <w:pStyle w:val="Heading2"/>
      </w:pPr>
      <w:r>
        <w:t xml:space="preserve">Methodology</w:t>
      </w:r>
    </w:p>
    <w:p>
      <w:pPr>
        <w:pStyle w:val="FirstParagraph"/>
      </w:pPr>
      <w:r>
        <w:t xml:space="preserve">This thesis employs a mixed-methods approach, combining case studies of Montreal-based civil engineering projects with interviews from practicing engineers and municipal officials. Data on infrastructure performance, cost-benefit analyses, and climate adaptation strategies are analyzed to identify best practices. Key areas of focus include:</w:t>
      </w:r>
    </w:p>
    <w:p>
      <w:pPr>
        <w:numPr>
          <w:ilvl w:val="0"/>
          <w:numId w:val="1001"/>
        </w:numPr>
        <w:pStyle w:val="Compact"/>
      </w:pPr>
      <w:r>
        <w:t xml:space="preserve">Designing transit-oriented developments (TODs) to reduce traffic congestion.</w:t>
      </w:r>
    </w:p>
    <w:p>
      <w:pPr>
        <w:numPr>
          <w:ilvl w:val="0"/>
          <w:numId w:val="1001"/>
        </w:numPr>
        <w:pStyle w:val="Compact"/>
      </w:pPr>
      <w:r>
        <w:t xml:space="preserve">Implementing energy-efficient building codes for new constructions.</w:t>
      </w:r>
    </w:p>
    <w:p>
      <w:pPr>
        <w:numPr>
          <w:ilvl w:val="0"/>
          <w:numId w:val="1001"/>
        </w:numPr>
        <w:pStyle w:val="Compact"/>
      </w:pPr>
      <w:r>
        <w:t xml:space="preserve">Evaluating the resilience of bridges and highways against extreme weather events.</w:t>
      </w:r>
    </w:p>
    <w:bookmarkEnd w:id="24"/>
    <w:bookmarkStart w:id="25" w:name="case-studies"/>
    <w:p>
      <w:pPr>
        <w:pStyle w:val="Heading2"/>
      </w:pPr>
      <w:r>
        <w:t xml:space="preserve">Case Studies</w:t>
      </w:r>
    </w:p>
    <w:p>
      <w:pPr>
        <w:pStyle w:val="FirstParagraph"/>
      </w:pPr>
      <w:r>
        <w:rPr>
          <w:bCs/>
          <w:b/>
        </w:rPr>
        <w:t xml:space="preserve">1. The REM (Réseau Express Métropolitain)</w:t>
      </w:r>
      <w:r>
        <w:t xml:space="preserve">: Montreal’s automated rapid transit system, completed in 2021, showcases civil engineering innovation. The project involved constructing elevated tracks and underground stations while minimizing environmental disruption to the surrounding communities.</w:t>
      </w:r>
    </w:p>
    <w:p>
      <w:pPr>
        <w:pStyle w:val="BodyText"/>
      </w:pPr>
      <w:r>
        <w:rPr>
          <w:bCs/>
          <w:b/>
        </w:rPr>
        <w:t xml:space="preserve">2. Green Infrastructure in Verdun</w:t>
      </w:r>
      <w:r>
        <w:t xml:space="preserve">: A pilot program in Verdun integrated bioswales and rain gardens into urban planning, reducing stormwater runoff by 30%. This initiative highlights the role of civil engineers in promoting sustainable urban drainage systems (SUDS).</w:t>
      </w:r>
    </w:p>
    <w:bookmarkEnd w:id="25"/>
    <w:bookmarkStart w:id="26" w:name="challenges-and-opportunities"/>
    <w:p>
      <w:pPr>
        <w:pStyle w:val="Heading2"/>
      </w:pPr>
      <w:r>
        <w:t xml:space="preserve">Challenges and Opportunities</w:t>
      </w:r>
    </w:p>
    <w:p>
      <w:pPr>
        <w:pStyle w:val="FirstParagraph"/>
      </w:pPr>
      <w:r>
        <w:t xml:space="preserve">Civil engineers in Montreal face challenges such as funding constraints, regulatory complexities, and community engagement. However, the city’s commitment to sustainability goals—like achieving net-zero emissions by 2050—creates opportunities for innovative solutions. For example, engineers are exploring the use of recycled materials in road construction and leveraging AI for predictive maintenance of aging infrastructure.</w:t>
      </w:r>
    </w:p>
    <w:bookmarkEnd w:id="26"/>
    <w:bookmarkStart w:id="27" w:name="policy-and-regulatory-framework"/>
    <w:p>
      <w:pPr>
        <w:pStyle w:val="Heading2"/>
      </w:pPr>
      <w:r>
        <w:t xml:space="preserve">Policy and Regulatory Framework</w:t>
      </w:r>
    </w:p>
    <w:p>
      <w:pPr>
        <w:pStyle w:val="FirstParagraph"/>
      </w:pPr>
      <w:r>
        <w:t xml:space="preserve">Canadian standards, including those from the Canadian Standards Association (CSA) and provincial regulations under the Quebec Ministry of Environment and Climate Change, heavily influence civil engineering practices in Montreal. Compliance with these frameworks ensures that projects meet safety, environmental, and accessibility benchmarks.</w:t>
      </w:r>
    </w:p>
    <w:bookmarkEnd w:id="27"/>
    <w:bookmarkStart w:id="28" w:name="conclusion"/>
    <w:p>
      <w:pPr>
        <w:pStyle w:val="Heading2"/>
      </w:pPr>
      <w:r>
        <w:t xml:space="preserve">Conclusion</w:t>
      </w:r>
    </w:p>
    <w:p>
      <w:pPr>
        <w:pStyle w:val="FirstParagraph"/>
      </w:pPr>
      <w:r>
        <w:t xml:space="preserve">Civil engineers are essential to Montreal’s future as they navigate the dual imperatives of urban growth and climate resilience. By integrating cutting-edge technologies, adhering to Canadian regulations, and fostering interdisciplinary collaboration, civil engineers can design infrastructure that meets the needs of a dynamic city. This Master Thesis underscores the importance of continuous innovation and adaptability in addressing Montreal’s unique challenges while setting a precedent for other cities worldwide.</w:t>
      </w:r>
    </w:p>
    <w:bookmarkEnd w:id="28"/>
    <w:bookmarkStart w:id="29" w:name="references"/>
    <w:p>
      <w:pPr>
        <w:pStyle w:val="Heading2"/>
      </w:pPr>
      <w:r>
        <w:t xml:space="preserve">References</w:t>
      </w:r>
    </w:p>
    <w:p>
      <w:pPr>
        <w:pStyle w:val="FirstParagraph"/>
      </w:pPr>
      <w:r>
        <w:rPr>
          <w:iCs/>
          <w:i/>
        </w:rPr>
        <w:t xml:space="preserve">1. City of Montreal, "Sustainable Development Plan 2030," 2021.</w:t>
      </w:r>
      <w:r>
        <w:br/>
      </w:r>
      <w:r>
        <w:rPr>
          <w:iCs/>
          <w:i/>
        </w:rPr>
        <w:t xml:space="preserve">2. Canadian Standards Association, "CSA S478-15: Design of Buildings in Cold Regions."</w:t>
      </w:r>
      <w:r>
        <w:br/>
      </w:r>
      <w:r>
        <w:rPr>
          <w:iCs/>
          <w:i/>
        </w:rPr>
        <w:t xml:space="preserve">3. Journal of Infrastructure Systems, "Climate Resilience in Urban Engineering," Vol. 28, 2021.</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w:t>
      </w:r>
      <w:r>
        <w:br/>
      </w:r>
      <w:r>
        <w:rPr>
          <w:bCs/>
          <w:b/>
        </w:rPr>
        <w:t xml:space="preserve">Appendix B:</w:t>
      </w:r>
      <w:r>
        <w:t xml:space="preserve"> </w:t>
      </w:r>
      <w:r>
        <w:t xml:space="preserve">Cost-Benefit Analysis of Green Infrastructure Projects in Montreal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Montreal</dc:title>
  <dc:creator/>
  <dc:language>en</dc:language>
  <cp:keywords/>
  <dcterms:created xsi:type="dcterms:W3CDTF">2026-07-18T02:44:01Z</dcterms:created>
  <dcterms:modified xsi:type="dcterms:W3CDTF">2026-07-18T02:44:01Z</dcterms:modified>
</cp:coreProperties>
</file>

<file path=docProps/custom.xml><?xml version="1.0" encoding="utf-8"?>
<Properties xmlns="http://schemas.openxmlformats.org/officeDocument/2006/custom-properties" xmlns:vt="http://schemas.openxmlformats.org/officeDocument/2006/docPropsVTypes"/>
</file>